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7D737">
      <w:pPr>
        <w:spacing w:line="600" w:lineRule="exact"/>
        <w:jc w:val="center"/>
        <w:rPr>
          <w:rFonts w:cs="方正小标宋简体" w:asciiTheme="majorEastAsia" w:hAnsiTheme="majorEastAsia" w:eastAsiaTheme="majorEastAsia"/>
          <w:b/>
          <w:kern w:val="0"/>
          <w:sz w:val="44"/>
          <w:szCs w:val="44"/>
        </w:rPr>
      </w:pPr>
      <w:r>
        <w:rPr>
          <w:rFonts w:hint="eastAsia" w:cs="方正小标宋简体" w:asciiTheme="majorEastAsia" w:hAnsiTheme="majorEastAsia" w:eastAsiaTheme="majorEastAsia"/>
          <w:b/>
          <w:kern w:val="0"/>
          <w:sz w:val="44"/>
          <w:szCs w:val="44"/>
        </w:rPr>
        <w:t>洛阳市</w:t>
      </w:r>
      <w:r>
        <w:rPr>
          <w:rFonts w:hint="eastAsia" w:cs="方正小标宋简体" w:asciiTheme="majorEastAsia" w:hAnsiTheme="majorEastAsia" w:eastAsiaTheme="majorEastAsia"/>
          <w:b/>
          <w:kern w:val="0"/>
          <w:sz w:val="44"/>
          <w:szCs w:val="44"/>
          <w:lang w:val="en-US" w:eastAsia="zh-CN"/>
        </w:rPr>
        <w:t>老城</w:t>
      </w:r>
      <w:r>
        <w:rPr>
          <w:rFonts w:hint="eastAsia" w:cs="方正小标宋简体" w:asciiTheme="majorEastAsia" w:hAnsiTheme="majorEastAsia" w:eastAsiaTheme="majorEastAsia"/>
          <w:b/>
          <w:kern w:val="0"/>
          <w:sz w:val="44"/>
          <w:szCs w:val="44"/>
        </w:rPr>
        <w:t>区市场监督管理局关于食品安全监督抽检情况的通告</w:t>
      </w:r>
    </w:p>
    <w:p w14:paraId="58DEBC60">
      <w:pPr>
        <w:spacing w:line="600" w:lineRule="exact"/>
        <w:jc w:val="center"/>
        <w:rPr>
          <w:rFonts w:cs="方正小标宋简体" w:asciiTheme="majorEastAsia" w:hAnsiTheme="majorEastAsia" w:eastAsiaTheme="majorEastAsia"/>
          <w:b/>
          <w:kern w:val="0"/>
          <w:sz w:val="44"/>
          <w:szCs w:val="44"/>
        </w:rPr>
      </w:pPr>
    </w:p>
    <w:p w14:paraId="37836F04">
      <w:pPr>
        <w:spacing w:line="360" w:lineRule="auto"/>
        <w:jc w:val="center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（20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年</w:t>
      </w:r>
      <w:r>
        <w:rPr>
          <w:rFonts w:hint="eastAsia" w:ascii="仿宋" w:hAnsi="仿宋" w:eastAsia="仿宋" w:cs="仿宋_GB2312"/>
          <w:kern w:val="0"/>
          <w:sz w:val="32"/>
          <w:szCs w:val="32"/>
          <w:highlight w:val="yellow"/>
        </w:rPr>
        <w:t>第00</w:t>
      </w:r>
      <w:r>
        <w:rPr>
          <w:rFonts w:hint="eastAsia" w:ascii="仿宋" w:hAnsi="仿宋" w:eastAsia="仿宋" w:cs="仿宋_GB2312"/>
          <w:kern w:val="0"/>
          <w:sz w:val="32"/>
          <w:szCs w:val="32"/>
          <w:highlight w:val="yellow"/>
          <w:lang w:val="en-US" w:eastAsia="zh-CN"/>
        </w:rPr>
        <w:t>3</w:t>
      </w:r>
      <w:r>
        <w:rPr>
          <w:rFonts w:hint="eastAsia" w:ascii="仿宋" w:hAnsi="仿宋" w:eastAsia="仿宋" w:cs="仿宋_GB2312"/>
          <w:kern w:val="0"/>
          <w:sz w:val="32"/>
          <w:szCs w:val="32"/>
          <w:highlight w:val="yellow"/>
        </w:rPr>
        <w:t>期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）</w:t>
      </w:r>
    </w:p>
    <w:p w14:paraId="0AB1739C">
      <w:pPr>
        <w:pStyle w:val="8"/>
        <w:widowControl/>
        <w:spacing w:line="560" w:lineRule="exact"/>
        <w:ind w:firstLine="640" w:firstLineChars="200"/>
        <w:jc w:val="both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近期，洛阳市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老城</w:t>
      </w:r>
      <w:r>
        <w:rPr>
          <w:rFonts w:hint="eastAsia" w:ascii="仿宋" w:hAnsi="仿宋" w:eastAsia="仿宋" w:cs="仿宋_GB2312"/>
          <w:sz w:val="32"/>
          <w:szCs w:val="32"/>
        </w:rPr>
        <w:t>区市场监督管理局组织对辖区内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餐饮及流通环节的餐饮食品、糕点、食用农产品</w:t>
      </w:r>
      <w:r>
        <w:rPr>
          <w:rFonts w:hint="eastAsia" w:ascii="仿宋" w:hAnsi="仿宋" w:eastAsia="仿宋" w:cs="仿宋_GB2312"/>
          <w:sz w:val="32"/>
          <w:szCs w:val="32"/>
        </w:rPr>
        <w:t>开展监督抽检，具体情况通告如下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 w14:paraId="5F0E46B4">
      <w:pPr>
        <w:pStyle w:val="8"/>
        <w:widowControl/>
        <w:spacing w:line="560" w:lineRule="exact"/>
        <w:ind w:firstLine="640" w:firstLineChars="200"/>
        <w:jc w:val="both"/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本次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>共抽检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  <w:lang w:val="en-US" w:eastAsia="zh-CN"/>
        </w:rPr>
        <w:t>各类样品95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>批次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  <w:lang w:val="en-US" w:eastAsia="zh-CN"/>
        </w:rPr>
        <w:t>经检查，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>合格样品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  <w:lang w:val="en-US" w:eastAsia="zh-CN"/>
        </w:rPr>
        <w:t>95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>批次，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  <w:lang w:val="en-US" w:eastAsia="zh-CN"/>
        </w:rPr>
        <w:t>无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>不合格样品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  <w:lang w:eastAsia="zh-CN"/>
        </w:rPr>
        <w:t>，样品检验合格率为100%。（抽检信息详情详见附件）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>。</w:t>
      </w:r>
    </w:p>
    <w:p w14:paraId="17695A29">
      <w:pPr>
        <w:pStyle w:val="8"/>
        <w:widowControl/>
        <w:spacing w:line="560" w:lineRule="exact"/>
        <w:ind w:firstLine="640" w:firstLineChars="200"/>
        <w:jc w:val="both"/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  <w:lang w:val="en-US" w:eastAsia="zh-CN"/>
        </w:rPr>
        <w:t>特别提醒广大消费者，注意饮食安全，遇到食品安全问题，请积极参与食品安全监督，拨打12315投诉举报电话进行投诉或举报。</w:t>
      </w:r>
    </w:p>
    <w:p w14:paraId="54B285AE">
      <w:pPr>
        <w:pStyle w:val="8"/>
        <w:widowControl/>
        <w:spacing w:line="560" w:lineRule="exact"/>
        <w:ind w:firstLine="640" w:firstLineChars="200"/>
        <w:jc w:val="both"/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  <w:lang w:val="en-US" w:eastAsia="zh-CN"/>
        </w:rPr>
        <w:t>特此通告。</w:t>
      </w:r>
    </w:p>
    <w:p w14:paraId="34592BF6">
      <w:pPr>
        <w:pStyle w:val="8"/>
        <w:widowControl/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 w14:paraId="5535C830">
      <w:pPr>
        <w:pStyle w:val="8"/>
        <w:widowControl/>
        <w:spacing w:line="560" w:lineRule="exact"/>
        <w:ind w:firstLine="640" w:firstLineChars="200"/>
        <w:rPr>
          <w:rFonts w:hint="default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附件：1、食品安全监督抽检合格信息-20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_GB2312"/>
          <w:sz w:val="32"/>
          <w:szCs w:val="32"/>
          <w:highlight w:val="yellow"/>
        </w:rPr>
        <w:t>00</w:t>
      </w:r>
      <w:r>
        <w:rPr>
          <w:rFonts w:hint="eastAsia" w:ascii="仿宋" w:hAnsi="仿宋" w:eastAsia="仿宋" w:cs="仿宋_GB2312"/>
          <w:sz w:val="32"/>
          <w:szCs w:val="32"/>
          <w:highlight w:val="yellow"/>
          <w:lang w:val="en-US" w:eastAsia="zh-CN"/>
        </w:rPr>
        <w:t>3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 xml:space="preserve">    </w:t>
      </w:r>
    </w:p>
    <w:p w14:paraId="0355A85E">
      <w:pPr>
        <w:pStyle w:val="8"/>
        <w:widowControl/>
        <w:spacing w:line="360" w:lineRule="auto"/>
        <w:rPr>
          <w:rFonts w:ascii="仿宋" w:hAnsi="仿宋" w:eastAsia="仿宋" w:cs="仿宋_GB2312"/>
          <w:sz w:val="32"/>
          <w:szCs w:val="32"/>
        </w:rPr>
      </w:pPr>
    </w:p>
    <w:p w14:paraId="6156CC57">
      <w:pPr>
        <w:pStyle w:val="8"/>
        <w:widowControl/>
        <w:spacing w:line="360" w:lineRule="auto"/>
        <w:ind w:firstLine="6720" w:firstLineChars="2100"/>
        <w:rPr>
          <w:rFonts w:ascii="仿宋" w:hAnsi="仿宋" w:eastAsia="仿宋" w:cs="仿宋_GB2312"/>
          <w:sz w:val="32"/>
          <w:szCs w:val="32"/>
          <w:highlight w:val="yellow"/>
        </w:rPr>
      </w:pPr>
      <w:r>
        <w:rPr>
          <w:rFonts w:hint="eastAsia" w:ascii="仿宋" w:hAnsi="仿宋" w:eastAsia="仿宋" w:cs="仿宋_GB2312"/>
          <w:sz w:val="32"/>
          <w:szCs w:val="32"/>
          <w:highlight w:val="yellow"/>
        </w:rPr>
        <w:t xml:space="preserve"> 20</w:t>
      </w:r>
      <w:r>
        <w:rPr>
          <w:rFonts w:hint="eastAsia" w:ascii="仿宋" w:hAnsi="仿宋" w:eastAsia="仿宋" w:cs="仿宋_GB2312"/>
          <w:sz w:val="32"/>
          <w:szCs w:val="32"/>
          <w:highlight w:val="yellow"/>
          <w:lang w:val="en-US" w:eastAsia="zh-CN"/>
        </w:rPr>
        <w:t>24</w:t>
      </w:r>
      <w:r>
        <w:rPr>
          <w:rFonts w:hint="eastAsia" w:ascii="仿宋" w:hAnsi="仿宋" w:eastAsia="仿宋" w:cs="仿宋_GB2312"/>
          <w:sz w:val="32"/>
          <w:szCs w:val="32"/>
          <w:highlight w:val="yellow"/>
        </w:rPr>
        <w:t>年</w:t>
      </w:r>
      <w:r>
        <w:rPr>
          <w:rFonts w:hint="eastAsia" w:ascii="仿宋" w:hAnsi="仿宋" w:eastAsia="仿宋" w:cs="仿宋_GB2312"/>
          <w:sz w:val="32"/>
          <w:szCs w:val="32"/>
          <w:highlight w:val="yellow"/>
          <w:lang w:val="en-US" w:eastAsia="zh-CN"/>
        </w:rPr>
        <w:t>09</w:t>
      </w:r>
      <w:r>
        <w:rPr>
          <w:rFonts w:hint="eastAsia" w:ascii="仿宋" w:hAnsi="仿宋" w:eastAsia="仿宋" w:cs="仿宋_GB2312"/>
          <w:sz w:val="32"/>
          <w:szCs w:val="32"/>
          <w:highlight w:val="yellow"/>
        </w:rPr>
        <w:t>月</w:t>
      </w:r>
      <w:r>
        <w:rPr>
          <w:rFonts w:hint="eastAsia" w:ascii="仿宋" w:hAnsi="仿宋" w:eastAsia="仿宋" w:cs="仿宋_GB2312"/>
          <w:sz w:val="32"/>
          <w:szCs w:val="32"/>
          <w:highlight w:val="yellow"/>
          <w:lang w:val="en-US" w:eastAsia="zh-CN"/>
        </w:rPr>
        <w:t>06</w:t>
      </w:r>
      <w:r>
        <w:rPr>
          <w:rFonts w:hint="eastAsia" w:ascii="仿宋" w:hAnsi="仿宋" w:eastAsia="仿宋" w:cs="仿宋_GB2312"/>
          <w:sz w:val="32"/>
          <w:szCs w:val="32"/>
          <w:highlight w:val="yellow"/>
        </w:rPr>
        <w:t>日</w:t>
      </w:r>
    </w:p>
    <w:p w14:paraId="2CF895BE">
      <w:pPr>
        <w:spacing w:line="520" w:lineRule="exact"/>
        <w:rPr>
          <w:rFonts w:ascii="仿宋" w:hAnsi="仿宋" w:eastAsia="仿宋" w:cs="黑体"/>
          <w:bCs/>
          <w:sz w:val="32"/>
          <w:szCs w:val="32"/>
        </w:rPr>
      </w:pPr>
    </w:p>
    <w:p w14:paraId="4F92B3F5">
      <w:pPr>
        <w:spacing w:line="520" w:lineRule="exact"/>
        <w:rPr>
          <w:rFonts w:ascii="仿宋" w:hAnsi="仿宋" w:eastAsia="仿宋" w:cs="黑体"/>
          <w:bCs/>
          <w:sz w:val="32"/>
          <w:szCs w:val="32"/>
        </w:rPr>
      </w:pPr>
    </w:p>
    <w:p w14:paraId="5EA18C1C">
      <w:pPr>
        <w:spacing w:line="520" w:lineRule="exact"/>
        <w:rPr>
          <w:rFonts w:ascii="仿宋" w:hAnsi="仿宋" w:eastAsia="仿宋" w:cs="黑体"/>
          <w:bCs/>
          <w:sz w:val="32"/>
          <w:szCs w:val="32"/>
        </w:rPr>
      </w:pPr>
    </w:p>
    <w:p w14:paraId="2905E259">
      <w:pPr>
        <w:pStyle w:val="2"/>
        <w:rPr>
          <w:rFonts w:ascii="仿宋" w:hAnsi="仿宋" w:eastAsia="仿宋" w:cs="黑体"/>
          <w:bCs/>
          <w:sz w:val="32"/>
          <w:szCs w:val="32"/>
        </w:rPr>
      </w:pPr>
    </w:p>
    <w:p w14:paraId="59A263A3">
      <w:pPr>
        <w:pStyle w:val="2"/>
        <w:rPr>
          <w:rFonts w:ascii="仿宋" w:hAnsi="仿宋" w:eastAsia="仿宋" w:cs="黑体"/>
          <w:bCs/>
          <w:sz w:val="32"/>
          <w:szCs w:val="32"/>
        </w:rPr>
      </w:pPr>
    </w:p>
    <w:p w14:paraId="14EC01C1">
      <w:pPr>
        <w:pStyle w:val="2"/>
        <w:rPr>
          <w:rFonts w:ascii="仿宋" w:hAnsi="仿宋" w:eastAsia="仿宋" w:cs="黑体"/>
          <w:bCs/>
          <w:sz w:val="32"/>
          <w:szCs w:val="32"/>
        </w:rPr>
      </w:pPr>
    </w:p>
    <w:p w14:paraId="7E22FEDD">
      <w:pPr>
        <w:pStyle w:val="2"/>
        <w:rPr>
          <w:rFonts w:ascii="仿宋" w:hAnsi="仿宋" w:eastAsia="仿宋" w:cs="黑体"/>
          <w:bCs/>
          <w:sz w:val="32"/>
          <w:szCs w:val="32"/>
        </w:rPr>
      </w:pPr>
    </w:p>
    <w:p w14:paraId="7A9D8DAA">
      <w:pPr>
        <w:spacing w:line="520" w:lineRule="exact"/>
        <w:rPr>
          <w:rFonts w:ascii="仿宋" w:hAnsi="仿宋" w:eastAsia="仿宋" w:cs="黑体"/>
          <w:bCs/>
          <w:sz w:val="32"/>
          <w:szCs w:val="32"/>
        </w:rPr>
      </w:pPr>
    </w:p>
    <w:p w14:paraId="4B0205CC">
      <w:pPr>
        <w:pStyle w:val="2"/>
      </w:pPr>
    </w:p>
    <w:p w14:paraId="200BA86D">
      <w:pPr>
        <w:spacing w:line="560" w:lineRule="exact"/>
        <w:rPr>
          <w:rFonts w:ascii="仿宋" w:hAnsi="仿宋" w:eastAsia="仿宋"/>
          <w:sz w:val="32"/>
          <w:szCs w:val="32"/>
        </w:rPr>
      </w:pPr>
    </w:p>
    <w:tbl>
      <w:tblPr>
        <w:tblStyle w:val="9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1021"/>
        <w:gridCol w:w="1021"/>
        <w:gridCol w:w="1005"/>
        <w:gridCol w:w="1022"/>
        <w:gridCol w:w="1022"/>
        <w:gridCol w:w="1022"/>
        <w:gridCol w:w="1150"/>
        <w:gridCol w:w="1005"/>
        <w:gridCol w:w="1024"/>
      </w:tblGrid>
      <w:tr w14:paraId="56906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6A1DE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附件1:食品安全监督抽检合格信息-2024003</w:t>
            </w:r>
            <w:bookmarkStart w:id="0" w:name="_GoBack"/>
            <w:bookmarkEnd w:id="0"/>
          </w:p>
        </w:tc>
      </w:tr>
      <w:tr w14:paraId="1405B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45D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食品安全监督抽检合格产品信息</w:t>
            </w:r>
          </w:p>
        </w:tc>
      </w:tr>
      <w:tr w14:paraId="08917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A88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本次抽检的产品包括餐饮食品、糕点、食用农产品。</w:t>
            </w:r>
          </w:p>
        </w:tc>
      </w:tr>
      <w:tr w14:paraId="0D216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CF8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共抽检95批次产品，其中合格产品95批次。                                                                                                                                                                                                                                                                 抽检合格产品信息见附表。                                                                                                                                               附表：合格产品信息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（声明：以下信息仅指本次抽检标称的生产企业相关产品的生产日期/批号和所检项目）</w:t>
            </w:r>
          </w:p>
        </w:tc>
      </w:tr>
      <w:tr w14:paraId="0558D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37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33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DE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2A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58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被抽样单位所在地址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61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9A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C2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88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58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761C3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2C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27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河南麒翔食品有限公司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E5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原阳县葛埠口乡黑羊山南村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CA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郑州丹尼斯生活广场有限公司洛阳分公司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50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洛阳市老城区北大街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F6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蜜枣粽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BA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455克/袋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22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2024-4-27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B3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1C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9F54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74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20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河南麒翔食品有限公司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14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原阳县葛埠口乡黑羊山南村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FE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郑州丹尼斯生活广场有限公司洛阳分公司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E3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洛阳市老城区北大街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C5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紫薯蜜枣粽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3D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455克/袋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FC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2024-5-20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D1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5B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B80F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31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2A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思念食品（河南）有限公司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F1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郑州市惠济区英才街15号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3B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河南大张实业有限公司老集购物广场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D7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洛阳市老城区中州东路508号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26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八宝粽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BF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200克（2只）/袋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0E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2024-4-12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AE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69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16F82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86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6B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河南全惠食品有限公司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1D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郑州市惠济区天河路中段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28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河南大张实业有限公司洛阳道北店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34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洛阳市老城区春都路82号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E0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猪肉粽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E1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400克/盒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25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2024-4-15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B4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52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272B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9A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BA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河南年客食品有限公司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14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原阳县太平镇梁寨村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90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洛阳市老城区时进便利店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FC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河南省洛阳市老城区状元红路碧桂园幸福里5幢1-101，102，103号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CE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蜜枣粽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22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440克/袋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DF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2024-3-11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8C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11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A831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93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C6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河南年客食品有限公司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B8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原阳县太平镇梁寨村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6E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河南大张实业有限公司西关店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D2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洛阳市老城区周公路1号黄梅家园1号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D9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麻薯芋泥五红粽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13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A2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2024-4-14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5D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A1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49FB0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4B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55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思念食品（河南）有限公司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6A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郑州市惠济区英才街15号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8A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洛阳市老城区时进便利店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2A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河南省洛阳市老城区状元红路碧桂园幸福里5幢1-101，102，103号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B1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豆沙粽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DA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440克/袋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D2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2024-3-18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ED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F7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48832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A4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30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三全食品股份有限公司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7C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郑州市综合投资区长兴路中段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38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洛阳汉华商贸有限公司玉屏分店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8D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河南省洛阳市老城区玉屏路畔山兰溪底商6号1F-101、1F-102商铺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19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八宝粽（真空包装）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C1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300克/袋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CC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2024-3-3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F7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B1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C4C9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DC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37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焦作市欣冻食品有限公司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2A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武陟县嘉应观乡中水寨村北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55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河南大张实业有限公司城根店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48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河南省洛阳市九都东路与金业路交叉口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50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猪肉粽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C3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440克/袋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11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2024-4-5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4A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DF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A6A7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B2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87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三全食品股份有限公司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74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郑州市综合投资区长兴路中段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16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洛阳汉华商贸有限公司玉屏分店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DF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河南省洛阳市老城区玉屏路畔山兰溪底商6号1F-101、1F-102商铺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5C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金丝蜜枣粽（真空包装）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6C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300克/袋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27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2024-3-14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01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80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ED67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F5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A3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思念食品（河南）有限公司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6C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郑州市惠济区英才街15号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2A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河南大张实业有限公司老集购物广场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F0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洛阳市老城区中州东路508号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79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麻薯芋泥五红粽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0C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200克/袋（真空包装）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8B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2024-5-5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34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5A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5650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67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2C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河南全惠食品有限公司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E8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郑州市惠济区天河路中段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EC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河南大张实业有限公司洛阳道北店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67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洛阳市老城区春都路82号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11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豆沙粽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75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400克/盒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15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2024-4-16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F9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7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A778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CD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E5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焦作市欣冻食品有限公司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85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武陟县嘉应观乡中水寨村北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6F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河南大张实业有限公司西关店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56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洛阳市老城区周公路1号黄梅家园1号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3A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黑芝麻核桃五黑粽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78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1D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2024-4-19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40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0C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4E487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8E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47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61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D0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洛阳市老城区红慧桥私味园米酒店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30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河南省洛阳市老城区西关街道周公市场A区01号门面房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FD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红豆粽子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E7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8F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2024-6-6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93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8E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5384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33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2A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焦作市欣冻食品有限公司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5D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武陟县嘉应观乡中水寨村北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26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河南大张实业有限公司城根店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6A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河南省洛阳市九都东路与金业路交叉口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1D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大黄米蜜枣粽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E0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4A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2024-4-30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04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35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CB06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C4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5C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9A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C9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洛阳市老城区寅生幼儿园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47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洛阳市老城区中州中路72号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BE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1B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9C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2024-5-29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1C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DD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BFE7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34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6A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AB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07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洛阳市老城区寅生幼儿园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E6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洛阳市老城区中州中路72号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11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0B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9A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2024-5-29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4E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DB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DE01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CF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8F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DE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26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洛阳市工业信息中等专业学校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D6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洛阳市老城区定鼎路与310国道交叉口东200米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20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尖椒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4C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2B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2024-5-29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8F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43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C67A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0A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7A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5D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A3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洛阳市老城区寅生幼儿园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63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洛阳市老城区中州中路72号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28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D7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5D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2024-5-29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5D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F8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A6BA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FD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D5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14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F6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洛阳市老城区三达贝贝幼儿园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A7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河南省洛阳市老城区周公路北5号院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85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3A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2B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2024-5-29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6A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DE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71FC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8A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B7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C0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E9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洛阳市老城区浦西第三实验幼儿园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E7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洛阳市老城区新生西街定鼎广场二期小区内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87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30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DA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2024-5-30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A9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ED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1544C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17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48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F8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2C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洛阳市老城区卡通城幼儿园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32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河南省洛阳市老城区同化街5号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54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BD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FC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2024-5-28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AC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4F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8D36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59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BC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4E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B5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中铁隧道集团中等专业学校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75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洛阳市老城区状元红路3号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17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葱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39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A6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2024-5-30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2E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1E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727B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EF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42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F5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40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中铁隧道集团中等专业学校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B6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洛阳市老城区状元红路3号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9D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C1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C9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2024-5-30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8C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30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9503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73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4C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00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11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河南大张实业有限公司青年宫店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C4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洛阳市老城区青年宫28号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55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玫瑰红番茄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7D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38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2024-6-3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A1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31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7F43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30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55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7B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88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河南大张实业有限公司青年宫店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AD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洛阳市老城区青年宫28号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C9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白酥梨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41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1E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2024-6-3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ED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8B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6279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35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C9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B6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A8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河南大张实业有限公司青年宫店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71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洛阳市老城区青年宫28号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FE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尖椒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A3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98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2024-6-3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84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7C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554E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7C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63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7D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CD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河南大张实业有限公司青年宫店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7F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洛阳市老城区青年宫28号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80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水晶红富士（苹果）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96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CE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2024-6-3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8B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36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E5B7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12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8B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E4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9D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河南大张实业有限公司青年宫店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98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洛阳市老城区青年宫28号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77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精品柿椒（甜椒）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2C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48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2024-6-3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39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DE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2B3E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D2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79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03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0F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洛阳市老城区耳东记鲜果行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35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河南省洛阳市老城区宏进市场B区2棚15号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D3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耙耙柑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96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A6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2024-6-3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F4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8A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1C3F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C1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78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F1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47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洛阳市老城区艾家超市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D7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老城区春都路49号万兴小区东隔壁门面房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07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大葱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EE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C3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2024-6-6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38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45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E186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36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0A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B5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99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洛阳市老城区小张蔬菜批发中心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7B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河南省洛阳市老城区邙山镇宏进市场D区03棚109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06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92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FC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2024-6-5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1F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97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96A4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8A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29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C7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32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洛阳市老城区耳东记鲜果行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67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河南省洛阳市老城区宏进市场B区2棚15号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74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红心火龙果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8B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E6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2024-6-3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F3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FC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9E46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45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4B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D8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0D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洛阳市老城区小张蔬菜批发中心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C0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河南省洛阳市老城区邙山镇宏进市场D区03棚109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BA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红萝卜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22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4F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2024-6-4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B3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70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EE2A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D6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36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1B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B0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洛阳市老城区亿家生活用品超市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AA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河南省洛阳市老城区畔山兰溪底商8号1F-112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C4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49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05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2024-6-5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36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74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28A0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6A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AE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6A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99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洛阳市老城区李少锋农产品销售经营部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10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河南省洛阳市老城区邙山镇宏进市场D区01棚117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34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78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B6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2024-6-5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BA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E7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0CC2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50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4F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76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AC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洛阳市老城区艾家超市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56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老城区春都路49号万兴小区东隔壁门面房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CF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尖椒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08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36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2024-6-6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3E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2D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637E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06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F5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E0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40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洛阳市老城区艾家超市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F5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老城区春都路49号万兴小区东隔壁门面房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78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D7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42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2024-6-4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6E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96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48FA4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66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74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DE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4C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洛阳市老城区艾家超市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83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老城区春都路49号万兴小区东隔壁门面房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17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水晶富士（苹果）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11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D0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2024-6-6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84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49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490D8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E5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5C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DA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5C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洛阳市老城区亿家生活用品超市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E0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河南省洛阳市老城区畔山兰溪底商8号1F-112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48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E8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0F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2024-6-5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E7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97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A5D5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9D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EB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3B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25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洛阳市老城区亿家生活用品超市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92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河南省洛阳市老城区畔山兰溪底商8号1F-112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F9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红粉佳人（苹果）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D1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62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2024-6-5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7E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5C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8BC8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3A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6A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F8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01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洛阳市老城区小张蔬菜批发中心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87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河南省洛阳市老城区邙山镇宏进市场D区03棚109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14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上海青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79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A5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2024-6-6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66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3E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5DB9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2A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2C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A6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64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洛阳市老城区小张蔬菜批发中心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7B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河南省洛阳市老城区邙山镇宏进市场D区03棚109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DD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7A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18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2024-6-6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CF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11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E7CD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FE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C7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39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44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洛阳市老城区李少锋农产品销售经营部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30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河南省洛阳市老城区邙山镇宏进市场D区01棚117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BD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大葱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52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1D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2024-6-6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1C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36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8B4E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0F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B0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46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28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洛阳市老城区李少锋农产品销售经营部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C7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河南省洛阳市老城区邙山镇宏进市场D区01棚117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0C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45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31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2024-6-3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49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59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0113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D2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4B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EB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28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洛阳市老城区李少锋农产品销售经营部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5C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河南省洛阳市老城区邙山镇宏进市场D区01棚117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6A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1D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70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2024-6-5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85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E9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BE42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71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19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7D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77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洛阳市老城区智选生鲜超市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18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河南省洛阳市老城区洛浦街道状元红路揽翠城商铺12、13、14号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BD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上海青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8A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8C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2024-6-7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93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3A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45D53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52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6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DC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45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洛阳市老城区智选生鲜超市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0A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河南省洛阳市老城区洛浦街道状元红路揽翠城商铺12、13、14号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48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92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D0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2024-6-7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4A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53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DFF8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59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9A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C5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3A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洛阳市老城区艾家超市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C7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老城区春都路49号万兴小区东隔壁门面房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A7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水洗胡萝卜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9F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5B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2024-6-6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96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57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FB6C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18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89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0A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08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洛阳市老城区亿家生活用品超市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7B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河南省洛阳市老城区畔山兰溪底商8号1F-112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E2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2C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EE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2024-6-5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F5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86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C248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63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F2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43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77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洛阳汉华商贸有限公司柳林路分店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0E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洛阳市老城区柳林路中和80易居商5、商6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87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3B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22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2024-6-6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9F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B2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64F5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31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31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16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F4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洛阳汉华商贸有限公司定鼎路分店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37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洛阳市老城区定鼎路与九都路交叉口东北侧香榭丽·定鼎广场六号楼一层5号铺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45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红萝卜（水洗）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14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4F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2024-6-7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42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2D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FA1B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2A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ED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70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9D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洛阳汉华商贸有限公司柳林路分店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47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洛阳市老城区柳林路中和80易居商5、商6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45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去叶大葱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DF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56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2024-6-7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DD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2F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AADC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B2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5D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21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94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洛阳市老城区亿家生活用品超市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83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河南省洛阳市老城区畔山兰溪底商8号1F-112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C3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5D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FA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2024-6-5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3B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58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A41D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6B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38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E9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31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洛阳汉华商贸有限公司定鼎路分店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05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洛阳市老城区定鼎路与九都路交叉口东北侧香榭丽·定鼎广场六号楼一层5号铺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B1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EB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5C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2024-6-7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B7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5A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E274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07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AE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19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E3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洛阳汉华商贸有限公司柳林路分店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89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洛阳市老城区柳林路中和80易居商5、商6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04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红富士（苹果）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BC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48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2024-6-7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BC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3C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ECDA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62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CC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27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63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洛阳汉华商贸有限公司定鼎路分店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AC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洛阳市老城区定鼎路与九都路交叉口东北侧香榭丽·定鼎广场六号楼一层5号铺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4D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去叶大葱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B8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C8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2024-6-7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7C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21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0670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9E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DC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56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4B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洛阳汉华商贸有限公司状元红路分店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57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洛阳市老城区状元红路2号状元府邸16号楼2、3、4号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46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红富士（苹果）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BD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4F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2024-5-30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1F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26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9C7F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24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D8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37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09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洛阳汉华商贸有限公司状元红路分店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2B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洛阳市老城区状元红路2号状元府邸16号楼2、3、4号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B9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DF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6D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2024-6-4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F7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E5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118A7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9D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B1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A2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CE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洛阳汉华商贸有限公司状元红路分店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BE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洛阳市老城区状元红路2号状元府邸16号楼2、3、4号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24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去叶大葱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A7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2C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2024-6-4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DB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A7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16D30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EF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57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70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50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洛阳汉华商贸有限公司状元红路分店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8B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洛阳市老城区状元红路2号状元府邸16号楼2、3、4号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47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A7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61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2024-6-7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B3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2D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1E187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12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FE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9A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A1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洛阳市老城区智选生鲜超市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46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河南省洛阳市老城区洛浦街道状元红路揽翠城商铺12、13、14号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69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尖椒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15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A3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2024-6-7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FD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63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EACF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DA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55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B6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D1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洛阳市老城区智选生鲜超市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B2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河南省洛阳市老城区洛浦街道状元红路揽翠城商铺12、13、14号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57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螺丝椒（辣椒）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37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C5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2024-6-7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92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16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61D0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26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D8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26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46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洛阳汉华商贸有限公司柳林路分店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51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洛阳市老城区柳林路中和80易居商5、商6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69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78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CC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2024-6-6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01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42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FB6E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CF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1A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D0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5D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洛阳汉华商贸有限公司定鼎路分店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38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洛阳市老城区定鼎路与九都路交叉口东北侧香榭丽·定鼎广场六号楼一层5号铺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8F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尖椒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98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A1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2024-6-7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31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C3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B757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9A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EA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43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F8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洛阳汉华商贸有限公司状元红路分店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2D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洛阳市老城区状元红路2号状元府邸16号楼2、3、4号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30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红萝卜（水洗）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C3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D8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2024-6-5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C3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EE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1DC4E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7F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8F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9B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76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洛阳市老城区三达贝贝幼儿园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45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河南省洛阳市老城区周公路北5号院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58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DE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35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2024-5-29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77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D9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C6D6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B3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85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F3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ED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洛阳市工业信息中等专业学校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E4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洛阳市老城区定鼎路与310国道交叉口东200米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2A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A2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01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2024-5-29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D0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18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EFCC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1E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96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27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A0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洛阳市工业信息中等专业学校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FF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洛阳市老城区定鼎路与310国道交叉口东200米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46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09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E2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2024-5-29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B4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5E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103E7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BA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75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51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04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洛阳市老城区浦西第三实验幼儿园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A2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洛阳市老城区新生西街定鼎广场二期小区内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37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15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16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2024-5-30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9A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1E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407FC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F6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C6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AE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37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洛阳市老城区浦西第三实验幼儿园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DF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洛阳市老城区新生西街定鼎广场二期小区内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49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15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B7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2024-5-30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A0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D2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DDC9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F4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E0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36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B0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洛阳市老城区艾家超市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F5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老城区春都路49号万兴小区东隔壁门面房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BA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89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0A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2024-6-6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53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DE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A917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A9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02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56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46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洛阳市老城区智选生鲜超市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CA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河南省洛阳市老城区洛浦街道状元红路揽翠城商铺12、13、14号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1E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38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3E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2024-6-7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C8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C2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93E3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5B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D7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09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07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洛阳汉华商贸有限公司柳林路分店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62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洛阳市老城区柳林路中和80易居商5、商6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26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红萝卜（水洗）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FD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76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2024-6-6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9E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13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D1FC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01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03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10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58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洛阳汉华商贸有限公司定鼎路分店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C8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洛阳市老城区定鼎路与九都路交叉口东北侧香榭丽·定鼎广场六号楼一层5号铺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DE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CB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1A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2024-6-7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C0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B9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93AC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E7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EE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沈阳市露佳酒厂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4E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沈阳市辽中区肖寨门镇妈妈街村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D1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洛阳市老城区念想便利店超市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B8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河南省洛阳市老城区邙山镇望朝岭商业街东头7号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77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高粱原浆42度白酒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6A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散装、42%vol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B8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2024-1-22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9E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BD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B624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4A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5E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青海互助县威达青稞酒有限责任公司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8F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青海省海东市互助土族自治县威远镇兰家村320号（现代农业示范区）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EC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洛阳市老城区夏家食品店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05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河南省洛阳市老城区洛浦街道龙光路岳村122-1号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44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青稞原浆46°白酒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29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散装、46%vol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45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2023-1-5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F3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8A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4D902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F5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A3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济南百世泉酒业有限公司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E1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山东省济南市济阳区济北开发区强劲街中段（泰兴东街19号）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F9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洛阳市老城区泉香酒坊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69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老城区唐宫东路10号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CE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高粱大曲52°白酒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5C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散装、52%vol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A7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2024-1-20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C1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B8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21D4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B6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29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汾阳市杏园春酒业有限公司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1E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山西省吕梁市汾阳市杏花村镇东堡村富民路53号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AB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洛阳市老城区洛飞超市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BC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洛阳市老城区北大街亚威金城高明园1号103铺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22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精酿老酒（白酒）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86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散装、53%vol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FF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2023-9-7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A9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AC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9D48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C9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CF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汝阳县杜康村酒泉酒业有限公司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E0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汝阳县蔡店乡杜康村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4B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洛阳市老城区睿泉食品商行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C7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河南省洛阳市老城区洛浦东路洛浦小区3号楼一层自西向东105号房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42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酒泉古窖珍酿45°白酒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44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散装、45%vol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48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2024-1-12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00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8F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62E3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44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C8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洛阳万山湖酒业有限公司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E9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新安县南李村乡仙桃村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A9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洛阳市老城区孔记便利店超市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68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河南省洛阳市老城区永兴东路5排1号门面房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18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珍藏特曲52°白酒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EB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散装、52%vol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CF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2023-2-7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72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40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5504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5E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9F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泸州老作坊酒业有限公司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E7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泸州市江阳区邻玉镇漕溪村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7E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洛阳市老城区何晶副食超市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C0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河南省洛阳市老城区道南路9-1号西1＃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71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泸州老作坊酒业特曲50°白酒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60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散装、50%vol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DC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2024-1-12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19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86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0DB8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61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21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济南百世泉酒业有限公司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98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山东省济南市济阳区济北开发区强劲街中段（泰兴东街19号）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C3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洛阳市老城区晨宇酒行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39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河南省洛阳市老城区西关街道唐宫东路210-7号门面房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12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窖香春52°白酒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CE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散装、52%vol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70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2024-1-2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18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B5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5514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EB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24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上海军酒有限公司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8C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上海市奉贤区庄行镇大叶公路1811弄33号109室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34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洛阳市老城区五月酒业坊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C4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河南省洛阳市老城区万安街居业小区22号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5D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军星52°白酒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B8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散装、52%vol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8D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2023-10-21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70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4B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F697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45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28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山东九州缘酒业有限公司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A7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山东省聊城市茌平区冯屯镇府前路与冯官屯大街交叉口东180米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52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洛阳市老城区付红强糕点加工坊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63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老城区西大街85号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69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小五粮45°白酒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D1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散装、45%vol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6D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2023-12-27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A6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C0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537E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18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61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山东九州缘酒业有限公司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5B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山东省聊城市茌平区冯屯镇府前路与冯官屯大街交叉口东180米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0D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洛阳市老城区付记特产商行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4C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老城区西大街111号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BF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高粱香52°白酒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B0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散装、52%vol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55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2023-11-20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76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05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C797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F4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3E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汝阳县杜康村酒泉酒业有限公司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92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汝阳县蔡店乡杜康村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BC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洛阳市老城区洛顺老酒坊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84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老城区西大街160号和162号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C7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洛酒纯香45°白酒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F6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散装、45%vol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46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2023-9-25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B2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F7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198B9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C6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D2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汝阳县杜康村酒泉酒业有限公司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FD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汝阳县蔡店乡杜康村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FE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洛阳市老城区洛水情烘焙食品店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A9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河南省洛阳市老城区西大街249号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CB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八抬窖一号50°白酒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BB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散装、50%vol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18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2024-1-6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D6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F5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1440C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44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4A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汝阳县林池康酿酒厂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D9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河南省洛阳市汝阳县蔡店乡杜康村南360米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E2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洛阳市老城区崔氏酒业坊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F8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河南省洛阳市老城区西大街100号付3号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4D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五年珍藏52°白酒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53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散装、52%vol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B3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2023-11-4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47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74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97D4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36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21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汝阳县杜康村酒泉酒业有限公司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93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汝阳县蔡店乡杜康村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9F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洛阳市老城区醉著老酒铺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6A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河南省洛阳市老城区丽景门西门口街3-131房屋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3E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52°一级白酒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42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散装、52%vol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D1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2023-10-28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5A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01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086F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BB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E0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汝阳县杜康村酒泉酒业有限公司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90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汝阳县蔡店乡杜康村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B6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洛阳市老城区小付老三烘焙食品店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F2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河南省洛阳市老城区西大街57号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87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优级一号50°白酒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C1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散装、50%vol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CA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2024-1-6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3C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44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6579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7C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FD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山东九州缘酒业有限公司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88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山东省聊城市茌平区冯屯镇府前路与冯官屯大街交叉口东180米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D8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洛阳市老城区付二哥烘焙食品店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53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河南省洛阳市老城区西大街57号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43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高粱香52°白酒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38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散装、52%vol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80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2024-1-24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83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6C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B488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B5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72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陕西万凤酒业有限公司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66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陕西省宝鸡市凤翔县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D6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洛阳市老城区百老泉纯粮酒坊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FD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洛阳市老城区春都路小烧沟1号门面房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8A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窖香春52°白酒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41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散装、52%vol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EB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AF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08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1BD9D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ED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EF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辽宁厚德酒业有限公司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82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沈阳市辽中区肖寨门镇肖北村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54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洛阳市老城区城德酒坊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F0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河南省洛阳市老城区春都路51号院东侧3号门面房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91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高粱原浆50°白酒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A4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散装、50%vol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F5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2024-1-11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AF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EC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11ED6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9F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59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辽宁厚德酒业有限公司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E6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沈阳市辽中区肖寨门镇肖北村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42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洛阳市老城区城德酒坊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A6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河南省洛阳市老城区春都路51号院东侧3号门面房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33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二年陈酿45°白酒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E0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散装、45%vol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8E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2024-1-15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03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24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</w:tbl>
    <w:p w14:paraId="5FE15A4E">
      <w:pPr>
        <w:pStyle w:val="2"/>
        <w:rPr>
          <w:rFonts w:ascii="仿宋" w:hAnsi="仿宋" w:eastAsia="仿宋"/>
          <w:sz w:val="32"/>
          <w:szCs w:val="32"/>
        </w:rPr>
      </w:pPr>
    </w:p>
    <w:p w14:paraId="45CD3C2A">
      <w:pPr>
        <w:pStyle w:val="2"/>
        <w:rPr>
          <w:rFonts w:ascii="仿宋" w:hAnsi="仿宋" w:eastAsia="仿宋"/>
          <w:sz w:val="32"/>
          <w:szCs w:val="32"/>
        </w:rPr>
      </w:pPr>
    </w:p>
    <w:p w14:paraId="4DE2DE7B">
      <w:pPr>
        <w:pStyle w:val="2"/>
        <w:rPr>
          <w:rFonts w:ascii="仿宋" w:hAnsi="仿宋" w:eastAsia="仿宋"/>
          <w:sz w:val="32"/>
          <w:szCs w:val="32"/>
        </w:rPr>
      </w:pPr>
    </w:p>
    <w:p w14:paraId="04928E7A">
      <w:pPr>
        <w:pStyle w:val="2"/>
        <w:rPr>
          <w:rFonts w:ascii="仿宋" w:hAnsi="仿宋" w:eastAsia="仿宋"/>
          <w:sz w:val="32"/>
          <w:szCs w:val="32"/>
        </w:rPr>
      </w:pPr>
    </w:p>
    <w:p w14:paraId="6F5531A9">
      <w:pPr>
        <w:pStyle w:val="2"/>
        <w:rPr>
          <w:rFonts w:ascii="仿宋" w:hAnsi="仿宋" w:eastAsia="仿宋"/>
          <w:sz w:val="32"/>
          <w:szCs w:val="32"/>
        </w:rPr>
      </w:pPr>
    </w:p>
    <w:p w14:paraId="681C726F">
      <w:pPr>
        <w:pStyle w:val="2"/>
        <w:rPr>
          <w:rFonts w:ascii="仿宋" w:hAnsi="仿宋" w:eastAsia="仿宋"/>
          <w:sz w:val="32"/>
          <w:szCs w:val="32"/>
        </w:rPr>
      </w:pPr>
    </w:p>
    <w:p w14:paraId="15A1C62C">
      <w:pPr>
        <w:pStyle w:val="2"/>
        <w:rPr>
          <w:rFonts w:ascii="仿宋" w:hAnsi="仿宋" w:eastAsia="仿宋"/>
          <w:sz w:val="32"/>
          <w:szCs w:val="32"/>
        </w:rPr>
      </w:pPr>
    </w:p>
    <w:p w14:paraId="57AC8868">
      <w:pPr>
        <w:pStyle w:val="2"/>
        <w:rPr>
          <w:rFonts w:ascii="仿宋" w:hAnsi="仿宋" w:eastAsia="仿宋"/>
          <w:sz w:val="32"/>
          <w:szCs w:val="32"/>
        </w:rPr>
      </w:pPr>
    </w:p>
    <w:p w14:paraId="3A0905BA">
      <w:pPr>
        <w:pStyle w:val="2"/>
        <w:rPr>
          <w:rFonts w:ascii="仿宋" w:hAnsi="仿宋" w:eastAsia="仿宋"/>
          <w:sz w:val="32"/>
          <w:szCs w:val="32"/>
        </w:rPr>
      </w:pPr>
    </w:p>
    <w:p w14:paraId="61EDED64">
      <w:pPr>
        <w:pStyle w:val="2"/>
        <w:rPr>
          <w:rFonts w:ascii="仿宋" w:hAnsi="仿宋" w:eastAsia="仿宋"/>
          <w:sz w:val="32"/>
          <w:szCs w:val="32"/>
        </w:rPr>
      </w:pPr>
    </w:p>
    <w:p w14:paraId="49E9FBF1">
      <w:pPr>
        <w:pStyle w:val="2"/>
        <w:rPr>
          <w:rFonts w:ascii="仿宋" w:hAnsi="仿宋" w:eastAsia="仿宋"/>
          <w:sz w:val="32"/>
          <w:szCs w:val="32"/>
        </w:rPr>
      </w:pPr>
    </w:p>
    <w:p w14:paraId="74854DDF">
      <w:pPr>
        <w:pStyle w:val="2"/>
        <w:rPr>
          <w:rFonts w:ascii="仿宋" w:hAnsi="仿宋" w:eastAsia="仿宋"/>
          <w:sz w:val="32"/>
          <w:szCs w:val="32"/>
        </w:rPr>
      </w:pPr>
    </w:p>
    <w:p w14:paraId="0B6E9101">
      <w:pPr>
        <w:pStyle w:val="2"/>
        <w:rPr>
          <w:rFonts w:ascii="仿宋" w:hAnsi="仿宋" w:eastAsia="仿宋"/>
          <w:sz w:val="32"/>
          <w:szCs w:val="32"/>
        </w:rPr>
      </w:pPr>
    </w:p>
    <w:p w14:paraId="1B854353">
      <w:pPr>
        <w:pStyle w:val="2"/>
        <w:ind w:left="0" w:leftChars="0" w:firstLine="0" w:firstLineChars="0"/>
        <w:rPr>
          <w:rFonts w:ascii="仿宋" w:hAnsi="仿宋" w:eastAsia="仿宋"/>
          <w:sz w:val="32"/>
          <w:szCs w:val="32"/>
        </w:rPr>
      </w:pPr>
    </w:p>
    <w:p w14:paraId="3437316A">
      <w:pPr>
        <w:pStyle w:val="2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869" w:bottom="1440" w:left="95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6401D0">
    <w:pPr>
      <w:pStyle w:val="6"/>
      <w:jc w:val="center"/>
    </w:pPr>
  </w:p>
  <w:p w14:paraId="16F1A417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OTUwZTlkYzQwZjNhYmVkNzFmNTE4NGVlZmJiYTkifQ=="/>
  </w:docVars>
  <w:rsids>
    <w:rsidRoot w:val="000E5509"/>
    <w:rsid w:val="00013FC1"/>
    <w:rsid w:val="00024292"/>
    <w:rsid w:val="00025398"/>
    <w:rsid w:val="00033F6D"/>
    <w:rsid w:val="00035F17"/>
    <w:rsid w:val="00036468"/>
    <w:rsid w:val="00040A3E"/>
    <w:rsid w:val="000454B4"/>
    <w:rsid w:val="00072DD4"/>
    <w:rsid w:val="000865BF"/>
    <w:rsid w:val="000954B1"/>
    <w:rsid w:val="00097174"/>
    <w:rsid w:val="000A443F"/>
    <w:rsid w:val="000B29FA"/>
    <w:rsid w:val="000D3C00"/>
    <w:rsid w:val="000E5509"/>
    <w:rsid w:val="000F705F"/>
    <w:rsid w:val="00107A11"/>
    <w:rsid w:val="00122D9D"/>
    <w:rsid w:val="00132497"/>
    <w:rsid w:val="0016517E"/>
    <w:rsid w:val="001A660B"/>
    <w:rsid w:val="001B7F26"/>
    <w:rsid w:val="001B7F84"/>
    <w:rsid w:val="001C6886"/>
    <w:rsid w:val="001C7BAD"/>
    <w:rsid w:val="00205259"/>
    <w:rsid w:val="002149A7"/>
    <w:rsid w:val="00217AEE"/>
    <w:rsid w:val="002245F8"/>
    <w:rsid w:val="00225138"/>
    <w:rsid w:val="00225515"/>
    <w:rsid w:val="00242D5A"/>
    <w:rsid w:val="0025294E"/>
    <w:rsid w:val="00255570"/>
    <w:rsid w:val="00280A85"/>
    <w:rsid w:val="00284F81"/>
    <w:rsid w:val="002C3E5B"/>
    <w:rsid w:val="002E27E8"/>
    <w:rsid w:val="002E55F3"/>
    <w:rsid w:val="0031326C"/>
    <w:rsid w:val="003222C6"/>
    <w:rsid w:val="00325D40"/>
    <w:rsid w:val="00326981"/>
    <w:rsid w:val="00326CA8"/>
    <w:rsid w:val="0034098D"/>
    <w:rsid w:val="00344461"/>
    <w:rsid w:val="00344557"/>
    <w:rsid w:val="00347FCF"/>
    <w:rsid w:val="00360981"/>
    <w:rsid w:val="00362565"/>
    <w:rsid w:val="00365C98"/>
    <w:rsid w:val="003669A0"/>
    <w:rsid w:val="003826D2"/>
    <w:rsid w:val="003B00B2"/>
    <w:rsid w:val="003D0AE8"/>
    <w:rsid w:val="003F1B37"/>
    <w:rsid w:val="00410349"/>
    <w:rsid w:val="004129AE"/>
    <w:rsid w:val="00412E67"/>
    <w:rsid w:val="0041401A"/>
    <w:rsid w:val="004312A3"/>
    <w:rsid w:val="00445393"/>
    <w:rsid w:val="0045391A"/>
    <w:rsid w:val="00475CE8"/>
    <w:rsid w:val="00484B66"/>
    <w:rsid w:val="00492B14"/>
    <w:rsid w:val="004B0C80"/>
    <w:rsid w:val="004B4CE2"/>
    <w:rsid w:val="004C0894"/>
    <w:rsid w:val="004E3435"/>
    <w:rsid w:val="004E3CCC"/>
    <w:rsid w:val="005054A9"/>
    <w:rsid w:val="00513987"/>
    <w:rsid w:val="0052196A"/>
    <w:rsid w:val="00525364"/>
    <w:rsid w:val="00535157"/>
    <w:rsid w:val="00542E6A"/>
    <w:rsid w:val="00551E7E"/>
    <w:rsid w:val="00597714"/>
    <w:rsid w:val="005A0D56"/>
    <w:rsid w:val="005A3715"/>
    <w:rsid w:val="005D0EA3"/>
    <w:rsid w:val="005D5ECB"/>
    <w:rsid w:val="005E4AF8"/>
    <w:rsid w:val="005E5644"/>
    <w:rsid w:val="00617BEF"/>
    <w:rsid w:val="006207F9"/>
    <w:rsid w:val="00622E5C"/>
    <w:rsid w:val="006452D7"/>
    <w:rsid w:val="00650209"/>
    <w:rsid w:val="00653D4F"/>
    <w:rsid w:val="00660AED"/>
    <w:rsid w:val="00666952"/>
    <w:rsid w:val="00670BDF"/>
    <w:rsid w:val="0068030F"/>
    <w:rsid w:val="006942E5"/>
    <w:rsid w:val="0069499A"/>
    <w:rsid w:val="006B2EBB"/>
    <w:rsid w:val="006B3796"/>
    <w:rsid w:val="006B55CE"/>
    <w:rsid w:val="006C0607"/>
    <w:rsid w:val="006C1ECF"/>
    <w:rsid w:val="006D407B"/>
    <w:rsid w:val="006E26C3"/>
    <w:rsid w:val="006F0536"/>
    <w:rsid w:val="00710030"/>
    <w:rsid w:val="00710F9A"/>
    <w:rsid w:val="0071589D"/>
    <w:rsid w:val="0073741E"/>
    <w:rsid w:val="007412AC"/>
    <w:rsid w:val="007538A7"/>
    <w:rsid w:val="007665EE"/>
    <w:rsid w:val="00766E01"/>
    <w:rsid w:val="00781BB7"/>
    <w:rsid w:val="007822DB"/>
    <w:rsid w:val="007846CC"/>
    <w:rsid w:val="00797300"/>
    <w:rsid w:val="007F0348"/>
    <w:rsid w:val="00813301"/>
    <w:rsid w:val="00814964"/>
    <w:rsid w:val="0081511F"/>
    <w:rsid w:val="00823230"/>
    <w:rsid w:val="00826B41"/>
    <w:rsid w:val="00830580"/>
    <w:rsid w:val="00834490"/>
    <w:rsid w:val="00843581"/>
    <w:rsid w:val="0084411A"/>
    <w:rsid w:val="00850DB5"/>
    <w:rsid w:val="0089549A"/>
    <w:rsid w:val="008D74B4"/>
    <w:rsid w:val="008E3C63"/>
    <w:rsid w:val="00901AEC"/>
    <w:rsid w:val="00912725"/>
    <w:rsid w:val="00921D48"/>
    <w:rsid w:val="009277BF"/>
    <w:rsid w:val="00952B8F"/>
    <w:rsid w:val="00962F6C"/>
    <w:rsid w:val="00967B2E"/>
    <w:rsid w:val="00996049"/>
    <w:rsid w:val="009C083C"/>
    <w:rsid w:val="009F2ED6"/>
    <w:rsid w:val="00A00860"/>
    <w:rsid w:val="00A04224"/>
    <w:rsid w:val="00A12B2F"/>
    <w:rsid w:val="00A16D0C"/>
    <w:rsid w:val="00A3651E"/>
    <w:rsid w:val="00A44A33"/>
    <w:rsid w:val="00A55A45"/>
    <w:rsid w:val="00A64D4B"/>
    <w:rsid w:val="00A66B3E"/>
    <w:rsid w:val="00AB485C"/>
    <w:rsid w:val="00AC2CA0"/>
    <w:rsid w:val="00AC7EA8"/>
    <w:rsid w:val="00AE140E"/>
    <w:rsid w:val="00AF65F7"/>
    <w:rsid w:val="00AF6825"/>
    <w:rsid w:val="00B10AD1"/>
    <w:rsid w:val="00B1178A"/>
    <w:rsid w:val="00B27684"/>
    <w:rsid w:val="00B432BD"/>
    <w:rsid w:val="00B4441E"/>
    <w:rsid w:val="00B44463"/>
    <w:rsid w:val="00B4649E"/>
    <w:rsid w:val="00B47FEC"/>
    <w:rsid w:val="00B52924"/>
    <w:rsid w:val="00B674B2"/>
    <w:rsid w:val="00B7309C"/>
    <w:rsid w:val="00B8054F"/>
    <w:rsid w:val="00B852DF"/>
    <w:rsid w:val="00BB41A2"/>
    <w:rsid w:val="00BB53DF"/>
    <w:rsid w:val="00BB582F"/>
    <w:rsid w:val="00BB5E38"/>
    <w:rsid w:val="00BE29A9"/>
    <w:rsid w:val="00BF39CA"/>
    <w:rsid w:val="00BF416A"/>
    <w:rsid w:val="00C02D21"/>
    <w:rsid w:val="00C07698"/>
    <w:rsid w:val="00C14403"/>
    <w:rsid w:val="00C15494"/>
    <w:rsid w:val="00C166D7"/>
    <w:rsid w:val="00C21EA9"/>
    <w:rsid w:val="00C46186"/>
    <w:rsid w:val="00C4693B"/>
    <w:rsid w:val="00C54D5A"/>
    <w:rsid w:val="00C54EFE"/>
    <w:rsid w:val="00CA1AF4"/>
    <w:rsid w:val="00CE11C7"/>
    <w:rsid w:val="00D25593"/>
    <w:rsid w:val="00D27DE0"/>
    <w:rsid w:val="00D928ED"/>
    <w:rsid w:val="00DB1567"/>
    <w:rsid w:val="00DC5947"/>
    <w:rsid w:val="00DC7E78"/>
    <w:rsid w:val="00DD4C03"/>
    <w:rsid w:val="00DD5B49"/>
    <w:rsid w:val="00DD6108"/>
    <w:rsid w:val="00DE5CB9"/>
    <w:rsid w:val="00DF2A7B"/>
    <w:rsid w:val="00DF42D5"/>
    <w:rsid w:val="00E0733E"/>
    <w:rsid w:val="00E1556A"/>
    <w:rsid w:val="00E30565"/>
    <w:rsid w:val="00E54487"/>
    <w:rsid w:val="00E76129"/>
    <w:rsid w:val="00EB36D3"/>
    <w:rsid w:val="00ED40FF"/>
    <w:rsid w:val="00EE4186"/>
    <w:rsid w:val="00EE51D5"/>
    <w:rsid w:val="00EF7648"/>
    <w:rsid w:val="00F031C6"/>
    <w:rsid w:val="00F10D79"/>
    <w:rsid w:val="00F13B64"/>
    <w:rsid w:val="00F27688"/>
    <w:rsid w:val="00F355D1"/>
    <w:rsid w:val="00F375BF"/>
    <w:rsid w:val="00F40E97"/>
    <w:rsid w:val="00F5600F"/>
    <w:rsid w:val="00F57585"/>
    <w:rsid w:val="00F66B35"/>
    <w:rsid w:val="00F7416D"/>
    <w:rsid w:val="00F76189"/>
    <w:rsid w:val="00F906CE"/>
    <w:rsid w:val="00FA73BB"/>
    <w:rsid w:val="00FD26F6"/>
    <w:rsid w:val="00FE3189"/>
    <w:rsid w:val="00FF0C62"/>
    <w:rsid w:val="00FF5CC1"/>
    <w:rsid w:val="01D53ED9"/>
    <w:rsid w:val="01F81327"/>
    <w:rsid w:val="02101369"/>
    <w:rsid w:val="02181379"/>
    <w:rsid w:val="0242450E"/>
    <w:rsid w:val="0269205D"/>
    <w:rsid w:val="028F1CAB"/>
    <w:rsid w:val="02C02610"/>
    <w:rsid w:val="0304566B"/>
    <w:rsid w:val="031C26FF"/>
    <w:rsid w:val="03E636D1"/>
    <w:rsid w:val="058A6DB0"/>
    <w:rsid w:val="06BF05CA"/>
    <w:rsid w:val="06C63909"/>
    <w:rsid w:val="076C65BF"/>
    <w:rsid w:val="097016B6"/>
    <w:rsid w:val="0A5B03D3"/>
    <w:rsid w:val="0A7245E4"/>
    <w:rsid w:val="0A762672"/>
    <w:rsid w:val="0AA84B8E"/>
    <w:rsid w:val="0AA86F15"/>
    <w:rsid w:val="0B9E6F4B"/>
    <w:rsid w:val="0BAC28BC"/>
    <w:rsid w:val="0D440758"/>
    <w:rsid w:val="0DD214FD"/>
    <w:rsid w:val="0E354DA8"/>
    <w:rsid w:val="0E7D254F"/>
    <w:rsid w:val="0EA55E32"/>
    <w:rsid w:val="0F4238EF"/>
    <w:rsid w:val="0F6B1117"/>
    <w:rsid w:val="0FA748BD"/>
    <w:rsid w:val="101202ED"/>
    <w:rsid w:val="105372FC"/>
    <w:rsid w:val="1070593A"/>
    <w:rsid w:val="10A0409D"/>
    <w:rsid w:val="111475FA"/>
    <w:rsid w:val="113B6922"/>
    <w:rsid w:val="11974F03"/>
    <w:rsid w:val="13241CD5"/>
    <w:rsid w:val="133416C3"/>
    <w:rsid w:val="13BB6832"/>
    <w:rsid w:val="143B094E"/>
    <w:rsid w:val="150652CF"/>
    <w:rsid w:val="152D2E5E"/>
    <w:rsid w:val="16173616"/>
    <w:rsid w:val="161B5ADB"/>
    <w:rsid w:val="162F6EB7"/>
    <w:rsid w:val="163401D8"/>
    <w:rsid w:val="163D2460"/>
    <w:rsid w:val="165D3655"/>
    <w:rsid w:val="169A5B88"/>
    <w:rsid w:val="16F03BEF"/>
    <w:rsid w:val="17375756"/>
    <w:rsid w:val="17424CCA"/>
    <w:rsid w:val="18124BB3"/>
    <w:rsid w:val="19133DCE"/>
    <w:rsid w:val="19815D0B"/>
    <w:rsid w:val="1A3532F9"/>
    <w:rsid w:val="1A5F77EB"/>
    <w:rsid w:val="1B7E3E86"/>
    <w:rsid w:val="1BCB71EF"/>
    <w:rsid w:val="1C143B41"/>
    <w:rsid w:val="1C1764FC"/>
    <w:rsid w:val="1C59477E"/>
    <w:rsid w:val="1C6D34D3"/>
    <w:rsid w:val="1C7117ED"/>
    <w:rsid w:val="1CA500BE"/>
    <w:rsid w:val="1CAA229C"/>
    <w:rsid w:val="1CE144F0"/>
    <w:rsid w:val="1E0416D4"/>
    <w:rsid w:val="1ED47EF5"/>
    <w:rsid w:val="1F2563A0"/>
    <w:rsid w:val="1FD343F2"/>
    <w:rsid w:val="203239BC"/>
    <w:rsid w:val="205933F7"/>
    <w:rsid w:val="206C1002"/>
    <w:rsid w:val="20893A9B"/>
    <w:rsid w:val="20DD14B1"/>
    <w:rsid w:val="20E733A4"/>
    <w:rsid w:val="2219621C"/>
    <w:rsid w:val="2249500F"/>
    <w:rsid w:val="22F4099F"/>
    <w:rsid w:val="240331FA"/>
    <w:rsid w:val="257B2253"/>
    <w:rsid w:val="25B6378F"/>
    <w:rsid w:val="25CC267F"/>
    <w:rsid w:val="26496BF8"/>
    <w:rsid w:val="26AD7CBE"/>
    <w:rsid w:val="27EF7426"/>
    <w:rsid w:val="28193EA8"/>
    <w:rsid w:val="290A5AE6"/>
    <w:rsid w:val="29473526"/>
    <w:rsid w:val="29573555"/>
    <w:rsid w:val="2A10038C"/>
    <w:rsid w:val="2A1A1682"/>
    <w:rsid w:val="2A201E4D"/>
    <w:rsid w:val="2A5622BD"/>
    <w:rsid w:val="2A922A15"/>
    <w:rsid w:val="2B3F305F"/>
    <w:rsid w:val="2BAD7AED"/>
    <w:rsid w:val="2C023221"/>
    <w:rsid w:val="2C0274F1"/>
    <w:rsid w:val="2C202D18"/>
    <w:rsid w:val="2C7567CE"/>
    <w:rsid w:val="2CEF4B38"/>
    <w:rsid w:val="2D992FB2"/>
    <w:rsid w:val="2E70635B"/>
    <w:rsid w:val="2E9D4B56"/>
    <w:rsid w:val="2EC57565"/>
    <w:rsid w:val="2ED76576"/>
    <w:rsid w:val="2F3863F4"/>
    <w:rsid w:val="2F641D18"/>
    <w:rsid w:val="31086098"/>
    <w:rsid w:val="319C5470"/>
    <w:rsid w:val="31D84986"/>
    <w:rsid w:val="329E782E"/>
    <w:rsid w:val="32A327C5"/>
    <w:rsid w:val="330E3F79"/>
    <w:rsid w:val="332070DF"/>
    <w:rsid w:val="333A5312"/>
    <w:rsid w:val="33D95459"/>
    <w:rsid w:val="344A74DF"/>
    <w:rsid w:val="346568F8"/>
    <w:rsid w:val="34855303"/>
    <w:rsid w:val="353A32F0"/>
    <w:rsid w:val="35A7779F"/>
    <w:rsid w:val="360B0B13"/>
    <w:rsid w:val="360D3DFA"/>
    <w:rsid w:val="36523422"/>
    <w:rsid w:val="36BF1E39"/>
    <w:rsid w:val="36C42F4C"/>
    <w:rsid w:val="36FB0899"/>
    <w:rsid w:val="37133A94"/>
    <w:rsid w:val="37C71081"/>
    <w:rsid w:val="37C77221"/>
    <w:rsid w:val="38C14E0B"/>
    <w:rsid w:val="38EC4B1F"/>
    <w:rsid w:val="393536A9"/>
    <w:rsid w:val="39E270DB"/>
    <w:rsid w:val="3A201A8E"/>
    <w:rsid w:val="3A2D20E6"/>
    <w:rsid w:val="3A44648A"/>
    <w:rsid w:val="3B0F659C"/>
    <w:rsid w:val="3B2940BC"/>
    <w:rsid w:val="3BBD1A63"/>
    <w:rsid w:val="3C98352C"/>
    <w:rsid w:val="3CC1180E"/>
    <w:rsid w:val="3D3C500B"/>
    <w:rsid w:val="3D423D67"/>
    <w:rsid w:val="3D5A62AD"/>
    <w:rsid w:val="3D6D05FD"/>
    <w:rsid w:val="3DDE5BB0"/>
    <w:rsid w:val="3E1D75F1"/>
    <w:rsid w:val="3E4E24CC"/>
    <w:rsid w:val="3E7E150C"/>
    <w:rsid w:val="3EDB18D3"/>
    <w:rsid w:val="3F006021"/>
    <w:rsid w:val="3F3B4099"/>
    <w:rsid w:val="3F533FEF"/>
    <w:rsid w:val="3FE76421"/>
    <w:rsid w:val="40C359D0"/>
    <w:rsid w:val="40E41AA5"/>
    <w:rsid w:val="41B15A90"/>
    <w:rsid w:val="41B76C3B"/>
    <w:rsid w:val="42FE0BB7"/>
    <w:rsid w:val="43111F47"/>
    <w:rsid w:val="43521AB6"/>
    <w:rsid w:val="437D3652"/>
    <w:rsid w:val="439E4DBC"/>
    <w:rsid w:val="43D53913"/>
    <w:rsid w:val="443172F5"/>
    <w:rsid w:val="448125AF"/>
    <w:rsid w:val="4524566C"/>
    <w:rsid w:val="454D5B2F"/>
    <w:rsid w:val="457141B9"/>
    <w:rsid w:val="4691012F"/>
    <w:rsid w:val="46B52E09"/>
    <w:rsid w:val="46B825BD"/>
    <w:rsid w:val="46D96E0E"/>
    <w:rsid w:val="46E449D9"/>
    <w:rsid w:val="47030F61"/>
    <w:rsid w:val="47EF711A"/>
    <w:rsid w:val="484C021B"/>
    <w:rsid w:val="491C290C"/>
    <w:rsid w:val="49D51C82"/>
    <w:rsid w:val="4A491E49"/>
    <w:rsid w:val="4A723E88"/>
    <w:rsid w:val="4AAE3EA7"/>
    <w:rsid w:val="4AED090B"/>
    <w:rsid w:val="4C4C1D7A"/>
    <w:rsid w:val="4C55535A"/>
    <w:rsid w:val="4CAB7C3B"/>
    <w:rsid w:val="4D4C0D41"/>
    <w:rsid w:val="4D605767"/>
    <w:rsid w:val="4DB3048E"/>
    <w:rsid w:val="4EE81071"/>
    <w:rsid w:val="4EFB367E"/>
    <w:rsid w:val="4EFD60E9"/>
    <w:rsid w:val="4F165711"/>
    <w:rsid w:val="4F396DB3"/>
    <w:rsid w:val="509B4A65"/>
    <w:rsid w:val="50A83B1D"/>
    <w:rsid w:val="50B42B81"/>
    <w:rsid w:val="5106434F"/>
    <w:rsid w:val="512316A6"/>
    <w:rsid w:val="517E5F9C"/>
    <w:rsid w:val="52715EA5"/>
    <w:rsid w:val="53147856"/>
    <w:rsid w:val="53997070"/>
    <w:rsid w:val="53F27EA5"/>
    <w:rsid w:val="54025190"/>
    <w:rsid w:val="541D0DF1"/>
    <w:rsid w:val="5423717C"/>
    <w:rsid w:val="54280CF3"/>
    <w:rsid w:val="546E7755"/>
    <w:rsid w:val="55146444"/>
    <w:rsid w:val="558A575B"/>
    <w:rsid w:val="562C7B7F"/>
    <w:rsid w:val="566659C4"/>
    <w:rsid w:val="56714DB4"/>
    <w:rsid w:val="5687731D"/>
    <w:rsid w:val="56A72749"/>
    <w:rsid w:val="575946BB"/>
    <w:rsid w:val="57CA36D2"/>
    <w:rsid w:val="57CB69DA"/>
    <w:rsid w:val="57E76232"/>
    <w:rsid w:val="5805350B"/>
    <w:rsid w:val="585902AE"/>
    <w:rsid w:val="590009B6"/>
    <w:rsid w:val="593E7833"/>
    <w:rsid w:val="59450190"/>
    <w:rsid w:val="59C5570A"/>
    <w:rsid w:val="59CC5606"/>
    <w:rsid w:val="5A0A1421"/>
    <w:rsid w:val="5A190056"/>
    <w:rsid w:val="5A491AA9"/>
    <w:rsid w:val="5A720E53"/>
    <w:rsid w:val="5AD5056A"/>
    <w:rsid w:val="5B561D62"/>
    <w:rsid w:val="5C25016F"/>
    <w:rsid w:val="5C2D297F"/>
    <w:rsid w:val="5CB871E6"/>
    <w:rsid w:val="5D4C33BA"/>
    <w:rsid w:val="5DFF415F"/>
    <w:rsid w:val="5E8250A3"/>
    <w:rsid w:val="60253464"/>
    <w:rsid w:val="60362EDE"/>
    <w:rsid w:val="60996BA0"/>
    <w:rsid w:val="60C26468"/>
    <w:rsid w:val="60EB10E7"/>
    <w:rsid w:val="6140040B"/>
    <w:rsid w:val="61A5071C"/>
    <w:rsid w:val="625205D5"/>
    <w:rsid w:val="63177DEA"/>
    <w:rsid w:val="637676F8"/>
    <w:rsid w:val="638A4A74"/>
    <w:rsid w:val="63C522F2"/>
    <w:rsid w:val="66A84D83"/>
    <w:rsid w:val="6739476D"/>
    <w:rsid w:val="67B30E98"/>
    <w:rsid w:val="67DC45A0"/>
    <w:rsid w:val="67F0026F"/>
    <w:rsid w:val="695A283B"/>
    <w:rsid w:val="695B1622"/>
    <w:rsid w:val="6A8D2C7C"/>
    <w:rsid w:val="6B737E7F"/>
    <w:rsid w:val="6BBA52B5"/>
    <w:rsid w:val="6C7F6333"/>
    <w:rsid w:val="6C893744"/>
    <w:rsid w:val="6CA379F7"/>
    <w:rsid w:val="6CC9679F"/>
    <w:rsid w:val="6CF15023"/>
    <w:rsid w:val="6CF656AA"/>
    <w:rsid w:val="6D1D20B2"/>
    <w:rsid w:val="6D8B1BE3"/>
    <w:rsid w:val="6D9D4322"/>
    <w:rsid w:val="6DDD7523"/>
    <w:rsid w:val="6ECB781D"/>
    <w:rsid w:val="6F2E7571"/>
    <w:rsid w:val="70336BA8"/>
    <w:rsid w:val="70E372B5"/>
    <w:rsid w:val="710E18B2"/>
    <w:rsid w:val="71804EA4"/>
    <w:rsid w:val="71BE400F"/>
    <w:rsid w:val="71E2754C"/>
    <w:rsid w:val="71F247DF"/>
    <w:rsid w:val="7272174C"/>
    <w:rsid w:val="72C46429"/>
    <w:rsid w:val="72FB7278"/>
    <w:rsid w:val="730F34C4"/>
    <w:rsid w:val="7472321B"/>
    <w:rsid w:val="7493107B"/>
    <w:rsid w:val="75356F14"/>
    <w:rsid w:val="75C74D9F"/>
    <w:rsid w:val="76151DD5"/>
    <w:rsid w:val="76382B34"/>
    <w:rsid w:val="763D3D8D"/>
    <w:rsid w:val="76563379"/>
    <w:rsid w:val="768571DA"/>
    <w:rsid w:val="76EF1EFA"/>
    <w:rsid w:val="77472401"/>
    <w:rsid w:val="77973630"/>
    <w:rsid w:val="77C8429D"/>
    <w:rsid w:val="78210EFC"/>
    <w:rsid w:val="78630811"/>
    <w:rsid w:val="78F97DC9"/>
    <w:rsid w:val="7954159C"/>
    <w:rsid w:val="79AF1F24"/>
    <w:rsid w:val="7B7207CB"/>
    <w:rsid w:val="7B9D5B69"/>
    <w:rsid w:val="7BDA033C"/>
    <w:rsid w:val="7C581C47"/>
    <w:rsid w:val="7C9150C7"/>
    <w:rsid w:val="7D992A6B"/>
    <w:rsid w:val="7DA8493A"/>
    <w:rsid w:val="7DDC5357"/>
    <w:rsid w:val="7E0211CF"/>
    <w:rsid w:val="7E351B1F"/>
    <w:rsid w:val="7EC33DA5"/>
    <w:rsid w:val="7EFB69D0"/>
    <w:rsid w:val="7F367B95"/>
    <w:rsid w:val="7FB8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link w:val="14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0"/>
    <w:pPr>
      <w:spacing w:after="120" w:afterLines="0" w:afterAutospacing="0"/>
    </w:pPr>
  </w:style>
  <w:style w:type="paragraph" w:styleId="5">
    <w:name w:val="Balloon Text"/>
    <w:basedOn w:val="1"/>
    <w:link w:val="57"/>
    <w:semiHidden/>
    <w:unhideWhenUsed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jc w:val="left"/>
    </w:pPr>
    <w:rPr>
      <w:rFonts w:ascii="Calibri" w:hAnsi="Calibri" w:eastAsia="宋体" w:cs="Calibri"/>
      <w:kern w:val="0"/>
      <w:sz w:val="24"/>
      <w:szCs w:val="24"/>
    </w:r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unhideWhenUsed/>
    <w:qFormat/>
    <w:uiPriority w:val="99"/>
    <w:rPr>
      <w:color w:val="800080"/>
      <w:u w:val="single"/>
    </w:rPr>
  </w:style>
  <w:style w:type="character" w:styleId="13">
    <w:name w:val="Hyperlink"/>
    <w:basedOn w:val="10"/>
    <w:qFormat/>
    <w:uiPriority w:val="99"/>
    <w:rPr>
      <w:color w:val="auto"/>
      <w:u w:val="none"/>
    </w:rPr>
  </w:style>
  <w:style w:type="character" w:customStyle="1" w:styleId="14">
    <w:name w:val="标题 2 Char"/>
    <w:basedOn w:val="10"/>
    <w:link w:val="4"/>
    <w:qFormat/>
    <w:uiPriority w:val="0"/>
    <w:rPr>
      <w:rFonts w:ascii="Arial" w:hAnsi="Arial" w:eastAsia="黑体" w:cstheme="minorBidi"/>
      <w:b/>
      <w:kern w:val="2"/>
      <w:sz w:val="32"/>
      <w:szCs w:val="24"/>
    </w:rPr>
  </w:style>
  <w:style w:type="character" w:customStyle="1" w:styleId="15">
    <w:name w:val="页脚 Char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眉 Char"/>
    <w:basedOn w:val="10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8">
    <w:name w:val="font0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1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22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3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4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5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26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7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styleId="28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customStyle="1" w:styleId="29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0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31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2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3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6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7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8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40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2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3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character" w:customStyle="1" w:styleId="44">
    <w:name w:val="font6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45">
    <w:name w:val="font81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46">
    <w:name w:val="font3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7">
    <w:name w:val="font71"/>
    <w:basedOn w:val="10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48">
    <w:name w:val="font41"/>
    <w:basedOn w:val="10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49">
    <w:name w:val="font121"/>
    <w:basedOn w:val="10"/>
    <w:qFormat/>
    <w:uiPriority w:val="0"/>
    <w:rPr>
      <w:rFonts w:ascii="仿宋" w:hAnsi="仿宋" w:eastAsia="仿宋" w:cs="仿宋"/>
      <w:b/>
      <w:color w:val="000000"/>
      <w:sz w:val="20"/>
      <w:szCs w:val="20"/>
      <w:u w:val="none"/>
    </w:rPr>
  </w:style>
  <w:style w:type="character" w:customStyle="1" w:styleId="50">
    <w:name w:val="font5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1">
    <w:name w:val="font10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2">
    <w:name w:val="font21"/>
    <w:basedOn w:val="10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53">
    <w:name w:val="font111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4">
    <w:name w:val="font9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55">
    <w:name w:val="font12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6">
    <w:name w:val="font112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7">
    <w:name w:val="批注框文本 Char"/>
    <w:basedOn w:val="10"/>
    <w:link w:val="5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13</Pages>
  <Words>5812</Words>
  <Characters>6992</Characters>
  <Lines>43</Lines>
  <Paragraphs>12</Paragraphs>
  <TotalTime>87</TotalTime>
  <ScaleCrop>false</ScaleCrop>
  <LinksUpToDate>false</LinksUpToDate>
  <CharactersWithSpaces>7541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2018-10-29T08:47:00Z</dcterms:created>
  <dc:creator>Administrator</dc:creator>
  <cp:lastModifiedBy>一帆</cp:lastModifiedBy>
  <cp:lastPrinted>2019-09-20T03:41:00Z</cp:lastPrinted>
  <dcterms:modified xsi:type="dcterms:W3CDTF">2024-09-06T07:35:29Z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C02C3A0370664E6989B0B1E150E1ADBD_13</vt:lpwstr>
  </property>
</Properties>
</file>