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8CC" w:rsidRDefault="00C06A96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老城区农校街小学2018年</w:t>
      </w:r>
    </w:p>
    <w:p w:rsidR="00EA38CC" w:rsidRDefault="00C06A96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部门预算基本情况说明</w:t>
      </w:r>
    </w:p>
    <w:p w:rsidR="00EA38CC" w:rsidRDefault="00C06A96">
      <w:pPr>
        <w:widowControl/>
        <w:shd w:val="clear" w:color="auto" w:fill="FFFFFF"/>
        <w:spacing w:line="580" w:lineRule="atLeast"/>
        <w:ind w:firstLine="640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Cs/>
          <w:color w:val="4E4E4E"/>
          <w:kern w:val="0"/>
          <w:sz w:val="32"/>
        </w:rPr>
        <w:t> </w:t>
      </w:r>
    </w:p>
    <w:p w:rsidR="00EA38CC" w:rsidRDefault="00C06A96">
      <w:pPr>
        <w:widowControl/>
        <w:shd w:val="clear" w:color="auto" w:fill="FFFFFF"/>
        <w:spacing w:line="580" w:lineRule="atLeast"/>
        <w:ind w:firstLineChars="200" w:firstLine="56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 一、部门主要职责及机构设置情况</w:t>
      </w:r>
    </w:p>
    <w:p w:rsidR="00EA38CC" w:rsidRDefault="00C06A96" w:rsidP="008E35F5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我单位是一所区属六年制义务教育小学，负责辖区内适龄儿童接受小学六年义务教育。每个年级设2个教学班，共12个教学班。</w:t>
      </w:r>
    </w:p>
    <w:p w:rsidR="00EA38CC" w:rsidRDefault="00C06A96" w:rsidP="008E35F5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单位主要职能：全面贯彻执行党和国家的教育方针、政策、法规；维护学校的教学秩序，为学生创造良好的学习环境；积极稳妥地推进教育改革，按教育规律办事，不断提高教育质量；根据学校规模，设置学校管理机构，建立健全各项规章制度和岗位责任制。坚持教书育人，服务育人，环境育人方针，加强对学生的思想品德教育，使学生的德智体全面发展。抓好教师队伍建设，使每个教师都热心于教育事业；做好安全防范，保证学生的人生安全。</w:t>
      </w:r>
    </w:p>
    <w:p w:rsidR="00155C19" w:rsidRPr="00914B61" w:rsidRDefault="00155C19" w:rsidP="00155C19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EA38CC" w:rsidRDefault="00C06A96">
      <w:pPr>
        <w:widowControl/>
        <w:shd w:val="clear" w:color="auto" w:fill="FFFFFF"/>
        <w:spacing w:line="580" w:lineRule="atLeast"/>
        <w:ind w:firstLineChars="200"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2018年收入预算</w:t>
      </w:r>
      <w:r w:rsidR="0048044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380.25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万元，较2017年减少</w:t>
      </w:r>
      <w:r w:rsidR="0048044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17.18万元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，主要原因是201</w:t>
      </w:r>
      <w:r w:rsidR="0048044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8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年预算中对个人和家庭补助</w:t>
      </w:r>
      <w:r w:rsidR="0048044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降低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。其中，财政一般拨款</w:t>
      </w:r>
      <w:r w:rsidR="0096511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380.25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万元，国有资源有偿使用收入0万元，部门结余结转资金0万元。</w:t>
      </w:r>
    </w:p>
    <w:p w:rsidR="00EA38CC" w:rsidRDefault="00C06A96" w:rsidP="007E0C35">
      <w:pPr>
        <w:widowControl/>
        <w:shd w:val="clear" w:color="auto" w:fill="FFFFFF"/>
        <w:spacing w:line="580" w:lineRule="atLeas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2018年支出预算</w:t>
      </w:r>
      <w:r w:rsidR="00EE28C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380.25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万元，较2017年减少</w:t>
      </w:r>
      <w:r w:rsidR="00EE28C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17.18万元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，主要原因是</w:t>
      </w:r>
      <w:r w:rsidR="00EE28C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年预算中对个人和家庭补助</w:t>
      </w:r>
      <w:r w:rsidR="00EE28C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降低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。其中，财</w:t>
      </w:r>
      <w:bookmarkStart w:id="0" w:name="_GoBack"/>
      <w:bookmarkEnd w:id="0"/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政一般拨款</w:t>
      </w:r>
      <w:r w:rsidR="00EE28C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380.25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万元，国有资源有偿使用收入0万元，部门结余结转资金0万元。</w:t>
      </w:r>
    </w:p>
    <w:p w:rsidR="00EA38CC" w:rsidRDefault="00C06A96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2018年支出预算按用途划分：工资福利支出</w:t>
      </w:r>
      <w:r w:rsidR="00EE28C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288.62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万元，占75.9％；对个人和家庭的补助</w:t>
      </w:r>
      <w:r w:rsidR="00EE28C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45.69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万元，占12％；商品服务支出</w:t>
      </w:r>
      <w:r w:rsidR="00EE28C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45.94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万元，占12.1％；项目支出0万元，占0％。</w:t>
      </w:r>
    </w:p>
    <w:p w:rsidR="00155C19" w:rsidRPr="00155C19" w:rsidRDefault="00155C19" w:rsidP="00155C19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EA38CC" w:rsidRDefault="00C06A96" w:rsidP="007E0C35">
      <w:pPr>
        <w:widowControl/>
        <w:shd w:val="clear" w:color="auto" w:fill="FFFFFF"/>
        <w:spacing w:line="580" w:lineRule="atLeast"/>
        <w:ind w:firstLineChars="200" w:firstLine="56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按照中央“八项规定”有关要求，本着厉行节约的原则，结合公务用车改革，我单位2018年度“三公经费”财政拨款预算安排0万元，较2017年度“三公经费”支出预算数0万元</w:t>
      </w:r>
      <w:r w:rsidR="008E35F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无变化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，主要原因是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我单位无三公经费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EA38CC" w:rsidRDefault="00155C19">
      <w:pPr>
        <w:widowControl/>
        <w:shd w:val="clear" w:color="auto" w:fill="FFFFFF"/>
        <w:spacing w:line="600" w:lineRule="atLeast"/>
        <w:ind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四</w:t>
      </w:r>
      <w:r w:rsidR="00C06A96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、机关运行经费说明</w:t>
      </w:r>
      <w:r w:rsidR="00C06A96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 w:rsidR="00CA368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 w:rsidR="00C06A9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我单位</w:t>
      </w:r>
      <w:proofErr w:type="gramStart"/>
      <w:r w:rsidR="00C06A9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无机关</w:t>
      </w:r>
      <w:proofErr w:type="gramEnd"/>
      <w:r w:rsidR="00C06A9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运行经费。</w:t>
      </w:r>
    </w:p>
    <w:p w:rsidR="00EA38CC" w:rsidRDefault="00155C19">
      <w:pPr>
        <w:widowControl/>
        <w:shd w:val="clear" w:color="auto" w:fill="FFFFFF"/>
        <w:spacing w:line="600" w:lineRule="atLeast"/>
        <w:ind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五</w:t>
      </w:r>
      <w:r w:rsidR="00C06A96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、政府采购情况说明</w:t>
      </w:r>
      <w:r w:rsidR="00C06A96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 w:rsidR="00CA368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 w:rsidR="00C06A9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2018年度我单位安排政府采购预算支出0万元。</w:t>
      </w:r>
    </w:p>
    <w:p w:rsidR="009C21ED" w:rsidRPr="009C21ED" w:rsidRDefault="00155C19" w:rsidP="009C21ED">
      <w:pPr>
        <w:widowControl/>
        <w:shd w:val="clear" w:color="auto" w:fill="FFFFFF"/>
        <w:spacing w:line="600" w:lineRule="atLeast"/>
        <w:ind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六</w:t>
      </w:r>
      <w:r w:rsidR="009C21ED" w:rsidRPr="009C21ED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、国有资产占用情况说明</w:t>
      </w:r>
    </w:p>
    <w:p w:rsidR="009C21ED" w:rsidRDefault="009C21ED" w:rsidP="009C21ED">
      <w:pPr>
        <w:widowControl/>
        <w:shd w:val="clear" w:color="auto" w:fill="FFFFFF"/>
        <w:spacing w:line="600" w:lineRule="atLeast"/>
        <w:ind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 w:rsidRPr="009C21ED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AC09DA" w:rsidRPr="00AC09DA" w:rsidRDefault="00155C19" w:rsidP="00AC09DA">
      <w:pPr>
        <w:widowControl/>
        <w:shd w:val="clear" w:color="auto" w:fill="FFFFFF"/>
        <w:spacing w:line="600" w:lineRule="atLeast"/>
        <w:ind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七</w:t>
      </w:r>
      <w:r w:rsidR="00AC09DA" w:rsidRPr="00AC09DA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、预算绩效工作情况说明</w:t>
      </w:r>
    </w:p>
    <w:p w:rsidR="00AC09DA" w:rsidRPr="00AC09DA" w:rsidRDefault="00AC09DA" w:rsidP="00AC09DA">
      <w:pPr>
        <w:widowControl/>
        <w:shd w:val="clear" w:color="auto" w:fill="FFFFFF"/>
        <w:spacing w:line="600" w:lineRule="atLeast"/>
        <w:ind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 w:rsidRPr="00AC09DA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本单位2018年未开展预算绩效工作。</w:t>
      </w:r>
    </w:p>
    <w:p w:rsidR="00AC09DA" w:rsidRDefault="00155C19" w:rsidP="00AC09DA">
      <w:pPr>
        <w:widowControl/>
        <w:shd w:val="clear" w:color="auto" w:fill="FFFFFF"/>
        <w:spacing w:line="600" w:lineRule="atLeast"/>
        <w:ind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八</w:t>
      </w:r>
      <w:r w:rsidR="00AC09DA" w:rsidRPr="00AC09DA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、名词解释</w:t>
      </w:r>
    </w:p>
    <w:p w:rsidR="00EA38CC" w:rsidRDefault="00CA3688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 w:rsidR="00C06A96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财政拨款收入：</w:t>
      </w:r>
      <w:r w:rsidR="00C06A9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是指财政当年拨付的资金。</w:t>
      </w:r>
    </w:p>
    <w:p w:rsidR="00EA38CC" w:rsidRDefault="00CA3688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 w:rsidR="00C06A96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其他收入：</w:t>
      </w:r>
      <w:r w:rsidR="00C06A9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是指部门取得的除“财政拨款”、“事业收入”、“事业单位经营收入”等以外的收入。</w:t>
      </w:r>
      <w:r w:rsidR="00C06A96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 w:rsidR="00C06A96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上年结转和结余：</w:t>
      </w:r>
      <w:r w:rsidR="00C06A9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是指以前年度支出预算因客观条件变化未执行</w:t>
      </w:r>
      <w:r w:rsidR="00C06A9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lastRenderedPageBreak/>
        <w:t>完毕、结转到本年度按有关规定继续使用的资金，既包括财政拨款结转和结余，也包括事业收入、经营收入、其他收入的结转和结余。</w:t>
      </w:r>
      <w:r w:rsidR="00C06A96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 w:rsidR="00C06A96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基本支出：</w:t>
      </w:r>
      <w:r w:rsidR="00C06A9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是指为保障机构正常运转、完成日常工作任务所必需的开支，其内容包括人员经费和日常公用经费两部分。</w:t>
      </w:r>
      <w:r w:rsidR="00C06A96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 w:rsidR="00C06A96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项目支出：</w:t>
      </w:r>
      <w:r w:rsidR="00C06A9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是指在基本支出之外，为完成特定的行政工作任务或事业发展目标所发生的支出。</w:t>
      </w:r>
      <w:r w:rsidR="00C06A96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 w:rsidR="00C06A96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“三公”经费：</w:t>
      </w:r>
      <w:r w:rsidR="00C06A9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是指纳入财政预算管理，部门使用财政拨款安排的因公出国（境）费、公务用车购置及运行费和公务接待费。其中，因公出国（境）</w:t>
      </w:r>
      <w:proofErr w:type="gramStart"/>
      <w:r w:rsidR="00C06A9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 w:rsidR="00C06A9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 w:rsidR="00C06A9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 w:rsidR="00C06A9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 w:rsidR="00C06A9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 w:rsidR="00C06A9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单位按规定开支的各类公务接待（含外宾接待）支出。</w:t>
      </w:r>
      <w:r w:rsidR="00C06A96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   </w:t>
      </w:r>
      <w:r w:rsidR="00C06A96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机关运行经费：</w:t>
      </w:r>
      <w:r w:rsidR="00C06A9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是指为保障行政单位（含参照公务员法管理的事业单位）运行用于购买货物和服务的各项资金，包括办公费、印刷费、邮电费、差旅费、劳务费等费用。</w:t>
      </w:r>
    </w:p>
    <w:p w:rsidR="00EA38CC" w:rsidRDefault="00EA38CC">
      <w:pPr>
        <w:rPr>
          <w:rFonts w:asciiTheme="minorEastAsia" w:hAnsiTheme="minorEastAsia"/>
          <w:sz w:val="28"/>
          <w:szCs w:val="28"/>
        </w:rPr>
      </w:pPr>
    </w:p>
    <w:p w:rsidR="00EA38CC" w:rsidRDefault="00EA38CC">
      <w:pPr>
        <w:rPr>
          <w:rFonts w:asciiTheme="minorEastAsia" w:hAnsiTheme="minorEastAsia"/>
          <w:sz w:val="28"/>
          <w:szCs w:val="28"/>
        </w:rPr>
      </w:pPr>
    </w:p>
    <w:sectPr w:rsidR="00EA38CC" w:rsidSect="00EA3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8DD" w:rsidRDefault="00B258DD" w:rsidP="008E35F5">
      <w:r>
        <w:separator/>
      </w:r>
    </w:p>
  </w:endnote>
  <w:endnote w:type="continuationSeparator" w:id="1">
    <w:p w:rsidR="00B258DD" w:rsidRDefault="00B258DD" w:rsidP="008E3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8DD" w:rsidRDefault="00B258DD" w:rsidP="008E35F5">
      <w:r>
        <w:separator/>
      </w:r>
    </w:p>
  </w:footnote>
  <w:footnote w:type="continuationSeparator" w:id="1">
    <w:p w:rsidR="00B258DD" w:rsidRDefault="00B258DD" w:rsidP="008E35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135"/>
    <w:rsid w:val="00155C19"/>
    <w:rsid w:val="00186FAD"/>
    <w:rsid w:val="00272DA2"/>
    <w:rsid w:val="00480441"/>
    <w:rsid w:val="0049070C"/>
    <w:rsid w:val="00523EFC"/>
    <w:rsid w:val="00527456"/>
    <w:rsid w:val="006F0D56"/>
    <w:rsid w:val="007E0C35"/>
    <w:rsid w:val="007F555B"/>
    <w:rsid w:val="008E35F5"/>
    <w:rsid w:val="0096511A"/>
    <w:rsid w:val="009C21ED"/>
    <w:rsid w:val="00A17904"/>
    <w:rsid w:val="00A2424D"/>
    <w:rsid w:val="00A75861"/>
    <w:rsid w:val="00AC09DA"/>
    <w:rsid w:val="00B258DD"/>
    <w:rsid w:val="00B86193"/>
    <w:rsid w:val="00BC615D"/>
    <w:rsid w:val="00BD4BAC"/>
    <w:rsid w:val="00C06A96"/>
    <w:rsid w:val="00C8458D"/>
    <w:rsid w:val="00CA3688"/>
    <w:rsid w:val="00E52135"/>
    <w:rsid w:val="00EA38CC"/>
    <w:rsid w:val="00EB37CF"/>
    <w:rsid w:val="00EE28C4"/>
    <w:rsid w:val="00EE77A8"/>
    <w:rsid w:val="00F61047"/>
    <w:rsid w:val="330947E6"/>
    <w:rsid w:val="4BA23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8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A3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A3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A38C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A38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206</Words>
  <Characters>1179</Characters>
  <Application>Microsoft Office Word</Application>
  <DocSecurity>0</DocSecurity>
  <Lines>9</Lines>
  <Paragraphs>2</Paragraphs>
  <ScaleCrop>false</ScaleCrop>
  <Company>czjysg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2018-02-02T09:49:00Z</cp:lastPrinted>
  <dcterms:created xsi:type="dcterms:W3CDTF">2018-01-31T01:13:00Z</dcterms:created>
  <dcterms:modified xsi:type="dcterms:W3CDTF">2019-01-31T08:25:00Z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