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3E" w:rsidRPr="00A17904" w:rsidRDefault="0097693E" w:rsidP="00E52135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 w:rsidRPr="00A17904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贴廓巷小学</w:t>
      </w:r>
      <w:proofErr w:type="gramEnd"/>
      <w:r w:rsidRPr="00A17904">
        <w:rPr>
          <w:rFonts w:ascii="宋体" w:hAnsi="宋体" w:cs="宋体"/>
          <w:bCs/>
          <w:color w:val="000000"/>
          <w:kern w:val="0"/>
          <w:sz w:val="44"/>
          <w:szCs w:val="44"/>
        </w:rPr>
        <w:t>2018</w:t>
      </w:r>
      <w:r w:rsidRPr="00A17904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年</w:t>
      </w:r>
    </w:p>
    <w:p w:rsidR="0097693E" w:rsidRPr="00A17904" w:rsidRDefault="0097693E" w:rsidP="00E52135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 w:rsidRPr="00A17904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97693E" w:rsidRPr="00A17904" w:rsidRDefault="0097693E" w:rsidP="00E52135">
      <w:pPr>
        <w:widowControl/>
        <w:shd w:val="clear" w:color="auto" w:fill="FFFFFF"/>
        <w:spacing w:line="580" w:lineRule="atLeast"/>
        <w:ind w:firstLine="640"/>
        <w:rPr>
          <w:rFonts w:ascii="宋体" w:cs="宋体"/>
          <w:color w:val="4E4E4E"/>
          <w:kern w:val="0"/>
          <w:sz w:val="18"/>
          <w:szCs w:val="18"/>
        </w:rPr>
      </w:pPr>
      <w:r w:rsidRPr="00A17904">
        <w:rPr>
          <w:rFonts w:ascii="仿宋_GB2312" w:eastAsia="仿宋_GB2312" w:hAnsi="宋体" w:cs="宋体"/>
          <w:bCs/>
          <w:color w:val="4E4E4E"/>
          <w:kern w:val="0"/>
          <w:sz w:val="32"/>
        </w:rPr>
        <w:t> </w:t>
      </w:r>
    </w:p>
    <w:p w:rsidR="0097693E" w:rsidRPr="00A17904" w:rsidRDefault="0097693E" w:rsidP="00FE6D4B">
      <w:pPr>
        <w:widowControl/>
        <w:shd w:val="clear" w:color="auto" w:fill="FFFFFF"/>
        <w:spacing w:line="580" w:lineRule="atLeast"/>
        <w:ind w:firstLineChars="200" w:firstLine="560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cs="宋体"/>
          <w:color w:val="000000"/>
          <w:kern w:val="0"/>
          <w:sz w:val="28"/>
          <w:szCs w:val="28"/>
        </w:rPr>
        <w:t> 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97693E" w:rsidRDefault="0097693E" w:rsidP="00FE6D4B">
      <w:pPr>
        <w:widowControl/>
        <w:shd w:val="clear" w:color="auto" w:fill="FFFFFF"/>
        <w:spacing w:line="580" w:lineRule="atLeast"/>
        <w:ind w:firstLineChars="221" w:firstLine="619"/>
        <w:rPr>
          <w:rFonts w:ascii="宋体" w:cs="宋体"/>
          <w:color w:val="000000"/>
          <w:kern w:val="0"/>
          <w:sz w:val="28"/>
          <w:szCs w:val="28"/>
        </w:rPr>
      </w:pPr>
      <w:r w:rsidRPr="00CD63C6">
        <w:rPr>
          <w:rFonts w:ascii="宋体" w:hAnsi="宋体" w:cs="宋体" w:hint="eastAsia"/>
          <w:color w:val="000000"/>
          <w:kern w:val="0"/>
          <w:sz w:val="28"/>
          <w:szCs w:val="28"/>
        </w:rPr>
        <w:t>我单位是一所区属六年制义务教育小学，负责辖区内适龄儿童接受小学六年义务教育。每个年级设</w:t>
      </w:r>
      <w:r w:rsidRPr="00CD63C6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CD63C6">
        <w:rPr>
          <w:rFonts w:ascii="宋体" w:hAnsi="宋体" w:cs="宋体" w:hint="eastAsia"/>
          <w:color w:val="000000"/>
          <w:kern w:val="0"/>
          <w:sz w:val="28"/>
          <w:szCs w:val="28"/>
        </w:rPr>
        <w:t>个教学班，共</w:t>
      </w:r>
      <w:r w:rsidRPr="00CD63C6">
        <w:rPr>
          <w:rFonts w:ascii="宋体" w:hAnsi="宋体" w:cs="宋体"/>
          <w:color w:val="000000"/>
          <w:kern w:val="0"/>
          <w:sz w:val="28"/>
          <w:szCs w:val="28"/>
        </w:rPr>
        <w:t>6</w:t>
      </w:r>
      <w:r w:rsidRPr="00CD63C6">
        <w:rPr>
          <w:rFonts w:ascii="宋体" w:hAnsi="宋体" w:cs="宋体" w:hint="eastAsia"/>
          <w:color w:val="000000"/>
          <w:kern w:val="0"/>
          <w:sz w:val="28"/>
          <w:szCs w:val="28"/>
        </w:rPr>
        <w:t>个教学班。</w:t>
      </w:r>
    </w:p>
    <w:p w:rsidR="0097693E" w:rsidRPr="00CD63C6" w:rsidRDefault="0097693E" w:rsidP="00FE6D4B">
      <w:pPr>
        <w:widowControl/>
        <w:shd w:val="clear" w:color="auto" w:fill="FFFFFF"/>
        <w:spacing w:line="580" w:lineRule="atLeast"/>
        <w:ind w:firstLineChars="221" w:firstLine="619"/>
        <w:rPr>
          <w:rFonts w:ascii="宋体" w:cs="宋体"/>
          <w:color w:val="000000"/>
          <w:kern w:val="0"/>
          <w:sz w:val="28"/>
          <w:szCs w:val="28"/>
        </w:rPr>
      </w:pPr>
      <w:r w:rsidRPr="00CD63C6">
        <w:rPr>
          <w:rFonts w:ascii="宋体" w:hAnsi="宋体" w:cs="宋体" w:hint="eastAsia"/>
          <w:color w:val="000000"/>
          <w:kern w:val="0"/>
          <w:sz w:val="28"/>
          <w:szCs w:val="28"/>
        </w:rPr>
        <w:t>单位主要职能：全面贯彻执行党和国家的教育方针、政策、法规；维护学校的教学秩序，为学生创造良好的学习环境；积极稳妥地推进教育改革，按教育规律办事，不断提高教育质量；根据学校规模，设置学校管理机构，建立健全各项规章制度和岗位责任制。坚持教书育人，服务育人，环境育人方针，加强对学生的思想品德教育，使学生的德、智、体全面发展。抓好教师队伍建设，使每个教师都热心于教育事业；做好安全防范，保证学生的人身安全。</w:t>
      </w:r>
    </w:p>
    <w:p w:rsidR="00567575" w:rsidRPr="00914B61" w:rsidRDefault="00567575" w:rsidP="00567575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97693E" w:rsidRPr="00A17904" w:rsidRDefault="0097693E" w:rsidP="00FE6D4B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2018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年收入预算</w:t>
      </w:r>
      <w:r w:rsidRPr="00206BB5">
        <w:rPr>
          <w:rFonts w:ascii="宋体" w:hAnsi="宋体" w:cs="宋体"/>
          <w:color w:val="000000"/>
          <w:kern w:val="0"/>
          <w:sz w:val="28"/>
          <w:szCs w:val="28"/>
        </w:rPr>
        <w:t>201.4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2017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001E62">
        <w:rPr>
          <w:rFonts w:ascii="宋体" w:hAnsi="宋体" w:cs="宋体" w:hint="eastAsia"/>
          <w:color w:val="000000"/>
          <w:kern w:val="0"/>
          <w:sz w:val="28"/>
          <w:szCs w:val="28"/>
        </w:rPr>
        <w:t>减少</w:t>
      </w:r>
      <w:r>
        <w:rPr>
          <w:rFonts w:ascii="宋体" w:hAnsi="宋体" w:cs="宋体"/>
          <w:color w:val="000000"/>
          <w:kern w:val="0"/>
          <w:sz w:val="28"/>
          <w:szCs w:val="28"/>
        </w:rPr>
        <w:t>175.92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，主要原因是</w:t>
      </w:r>
      <w:r w:rsidRPr="00001E62">
        <w:rPr>
          <w:rFonts w:ascii="宋体" w:hAnsi="宋体" w:cs="宋体"/>
          <w:color w:val="000000"/>
          <w:kern w:val="0"/>
          <w:sz w:val="28"/>
          <w:szCs w:val="28"/>
        </w:rPr>
        <w:t>2017</w:t>
      </w:r>
      <w:r w:rsidRPr="00001E62">
        <w:rPr>
          <w:rFonts w:ascii="宋体" w:hAnsi="宋体" w:cs="宋体" w:hint="eastAsia"/>
          <w:color w:val="000000"/>
          <w:kern w:val="0"/>
          <w:sz w:val="28"/>
          <w:szCs w:val="28"/>
        </w:rPr>
        <w:t>年收入预算汇总数包含退休人员工资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。其中，财政一般拨款</w:t>
      </w:r>
      <w:r w:rsidRPr="00206BB5">
        <w:rPr>
          <w:rFonts w:ascii="宋体" w:hAnsi="宋体" w:cs="宋体"/>
          <w:color w:val="000000"/>
          <w:kern w:val="0"/>
          <w:sz w:val="28"/>
          <w:szCs w:val="28"/>
        </w:rPr>
        <w:t>201.4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万元，国有资源有偿使用收入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万元，部门结余结转资金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</w:p>
    <w:p w:rsidR="0097693E" w:rsidRDefault="0097693E" w:rsidP="00E52135">
      <w:pPr>
        <w:widowControl/>
        <w:shd w:val="clear" w:color="auto" w:fill="FFFFFF"/>
        <w:spacing w:line="58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2018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年支出预算</w:t>
      </w:r>
      <w:r w:rsidRPr="00206BB5">
        <w:rPr>
          <w:rFonts w:ascii="宋体" w:hAnsi="宋体" w:cs="宋体"/>
          <w:color w:val="000000"/>
          <w:kern w:val="0"/>
          <w:sz w:val="28"/>
          <w:szCs w:val="28"/>
        </w:rPr>
        <w:t>201.4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2017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减少</w:t>
      </w:r>
      <w:r>
        <w:rPr>
          <w:rFonts w:ascii="宋体" w:hAnsi="宋体" w:cs="宋体"/>
          <w:color w:val="000000"/>
          <w:kern w:val="0"/>
          <w:sz w:val="28"/>
          <w:szCs w:val="28"/>
        </w:rPr>
        <w:t>175.92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，主要原因是</w:t>
      </w:r>
      <w:r w:rsidRPr="00001E62">
        <w:rPr>
          <w:rFonts w:ascii="宋体" w:hAnsi="宋体" w:cs="宋体"/>
          <w:color w:val="000000"/>
          <w:kern w:val="0"/>
          <w:sz w:val="28"/>
          <w:szCs w:val="28"/>
        </w:rPr>
        <w:t>2017</w:t>
      </w:r>
      <w:r w:rsidRPr="00001E62">
        <w:rPr>
          <w:rFonts w:ascii="宋体" w:hAnsi="宋体" w:cs="宋体" w:hint="eastAsia"/>
          <w:color w:val="000000"/>
          <w:kern w:val="0"/>
          <w:sz w:val="28"/>
          <w:szCs w:val="28"/>
        </w:rPr>
        <w:t>年收入预算汇总数包含退休人员工资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其中，财政一般拨款</w:t>
      </w:r>
      <w:r w:rsidRPr="00206BB5">
        <w:rPr>
          <w:rFonts w:ascii="宋体" w:hAnsi="宋体" w:cs="宋体"/>
          <w:color w:val="000000"/>
          <w:kern w:val="0"/>
          <w:sz w:val="28"/>
          <w:szCs w:val="28"/>
        </w:rPr>
        <w:t>201.4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万元，国有资源有偿使用收入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万元，部门结余结转资金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</w:p>
    <w:p w:rsidR="0097693E" w:rsidRPr="00272DA2" w:rsidRDefault="0097693E" w:rsidP="00272DA2">
      <w:pPr>
        <w:widowControl/>
        <w:shd w:val="clear" w:color="auto" w:fill="FFFFFF"/>
        <w:spacing w:line="580" w:lineRule="atLeast"/>
        <w:ind w:firstLine="480"/>
        <w:rPr>
          <w:rFonts w:ascii="宋体" w:cs="宋体"/>
          <w:color w:val="000000"/>
          <w:kern w:val="0"/>
          <w:sz w:val="28"/>
          <w:szCs w:val="28"/>
        </w:rPr>
      </w:pPr>
      <w:r w:rsidRPr="00923E59">
        <w:rPr>
          <w:rFonts w:ascii="宋体" w:hAnsi="宋体" w:cs="宋体"/>
          <w:color w:val="000000"/>
          <w:kern w:val="0"/>
          <w:sz w:val="28"/>
          <w:szCs w:val="28"/>
        </w:rPr>
        <w:lastRenderedPageBreak/>
        <w:t>2018</w:t>
      </w:r>
      <w:r w:rsidRPr="00923E59">
        <w:rPr>
          <w:rFonts w:ascii="宋体" w:hAnsi="宋体" w:cs="宋体" w:hint="eastAsia"/>
          <w:color w:val="000000"/>
          <w:kern w:val="0"/>
          <w:sz w:val="28"/>
          <w:szCs w:val="28"/>
        </w:rPr>
        <w:t>年支出预算按用途划分：工资福利支出</w:t>
      </w:r>
      <w:r w:rsidRPr="00923E59">
        <w:rPr>
          <w:rFonts w:ascii="宋体" w:hAnsi="宋体" w:cs="宋体"/>
          <w:color w:val="000000"/>
          <w:kern w:val="0"/>
          <w:sz w:val="28"/>
          <w:szCs w:val="28"/>
        </w:rPr>
        <w:t>132.70</w:t>
      </w:r>
      <w:r w:rsidRPr="00923E59"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 w:rsidRPr="00923E59">
        <w:rPr>
          <w:rFonts w:ascii="宋体" w:hAnsi="宋体" w:cs="宋体"/>
          <w:color w:val="000000"/>
          <w:kern w:val="0"/>
          <w:sz w:val="28"/>
          <w:szCs w:val="28"/>
        </w:rPr>
        <w:t>65.87</w:t>
      </w:r>
      <w:r w:rsidRPr="00923E59">
        <w:rPr>
          <w:rFonts w:ascii="宋体" w:hAnsi="宋体" w:cs="宋体" w:hint="eastAsia"/>
          <w:color w:val="000000"/>
          <w:kern w:val="0"/>
          <w:sz w:val="28"/>
          <w:szCs w:val="28"/>
        </w:rPr>
        <w:t>％；对个人和家庭的补助</w:t>
      </w:r>
      <w:r w:rsidRPr="00923E59">
        <w:rPr>
          <w:rFonts w:ascii="宋体" w:hAnsi="宋体" w:cs="宋体"/>
          <w:color w:val="000000"/>
          <w:kern w:val="0"/>
          <w:sz w:val="28"/>
          <w:szCs w:val="28"/>
        </w:rPr>
        <w:t>45.16</w:t>
      </w:r>
      <w:r w:rsidRPr="00923E59"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 w:rsidRPr="00923E59">
        <w:rPr>
          <w:rFonts w:ascii="宋体" w:hAnsi="宋体" w:cs="宋体"/>
          <w:color w:val="000000"/>
          <w:kern w:val="0"/>
          <w:sz w:val="28"/>
          <w:szCs w:val="28"/>
        </w:rPr>
        <w:t>22.42</w:t>
      </w:r>
      <w:r w:rsidRPr="00923E59">
        <w:rPr>
          <w:rFonts w:ascii="宋体" w:hAnsi="宋体" w:cs="宋体" w:hint="eastAsia"/>
          <w:color w:val="000000"/>
          <w:kern w:val="0"/>
          <w:sz w:val="28"/>
          <w:szCs w:val="28"/>
        </w:rPr>
        <w:t>％；商品服务支出</w:t>
      </w:r>
      <w:r w:rsidRPr="00923E59">
        <w:rPr>
          <w:rFonts w:ascii="宋体" w:hAnsi="宋体" w:cs="宋体"/>
          <w:color w:val="000000"/>
          <w:kern w:val="0"/>
          <w:sz w:val="28"/>
          <w:szCs w:val="28"/>
        </w:rPr>
        <w:t>23.59</w:t>
      </w:r>
      <w:r w:rsidRPr="00923E59"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 w:rsidRPr="00923E59">
        <w:rPr>
          <w:rFonts w:ascii="宋体" w:hAnsi="宋体" w:cs="宋体"/>
          <w:color w:val="000000"/>
          <w:kern w:val="0"/>
          <w:sz w:val="28"/>
          <w:szCs w:val="28"/>
        </w:rPr>
        <w:t>11.71</w:t>
      </w:r>
      <w:r w:rsidRPr="00923E59">
        <w:rPr>
          <w:rFonts w:ascii="宋体" w:hAnsi="宋体" w:cs="宋体" w:hint="eastAsia"/>
          <w:color w:val="000000"/>
          <w:kern w:val="0"/>
          <w:sz w:val="28"/>
          <w:szCs w:val="28"/>
        </w:rPr>
        <w:t>％；项目支出</w:t>
      </w:r>
      <w:r w:rsidRPr="00923E59">
        <w:rPr>
          <w:rFonts w:ascii="宋体" w:cs="宋体"/>
          <w:color w:val="000000"/>
          <w:kern w:val="0"/>
          <w:sz w:val="28"/>
          <w:szCs w:val="28"/>
        </w:rPr>
        <w:t>0</w:t>
      </w:r>
      <w:r w:rsidRPr="00923E59"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 w:rsidRPr="00923E59">
        <w:rPr>
          <w:rFonts w:ascii="宋体" w:hAnsi="宋体" w:cs="宋体"/>
          <w:color w:val="000000"/>
          <w:kern w:val="0"/>
          <w:sz w:val="28"/>
          <w:szCs w:val="28"/>
        </w:rPr>
        <w:t>0%</w:t>
      </w:r>
      <w:r w:rsidRPr="00923E59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67575" w:rsidRPr="00567575" w:rsidRDefault="00567575" w:rsidP="00567575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97693E" w:rsidRPr="00A17904" w:rsidRDefault="0097693E" w:rsidP="00E52135">
      <w:pPr>
        <w:widowControl/>
        <w:shd w:val="clear" w:color="auto" w:fill="FFFFFF"/>
        <w:spacing w:line="580" w:lineRule="atLeast"/>
        <w:ind w:firstLine="480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</w:t>
      </w: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2018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年度“三公经费”财政拨款预算安排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 w:rsidRPr="00A17904">
        <w:rPr>
          <w:rFonts w:ascii="宋体" w:hAnsi="宋体" w:cs="宋体"/>
          <w:color w:val="000000"/>
          <w:kern w:val="0"/>
          <w:sz w:val="28"/>
          <w:szCs w:val="28"/>
        </w:rPr>
        <w:t>2017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年度“三公经费”支出预算数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万元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无变化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，主要原因是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无“三公经费”支出</w:t>
      </w:r>
      <w:r w:rsidRPr="00A17904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97693E" w:rsidRDefault="00567575" w:rsidP="00B614F8">
      <w:pPr>
        <w:widowControl/>
        <w:shd w:val="clear" w:color="auto" w:fill="FFFFFF"/>
        <w:spacing w:line="600" w:lineRule="atLeast"/>
        <w:ind w:firstLine="330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四</w:t>
      </w:r>
      <w:r w:rsidR="0097693E"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、机关运行经费说明</w:t>
      </w:r>
    </w:p>
    <w:p w:rsidR="0097693E" w:rsidRPr="00A17904" w:rsidRDefault="0097693E" w:rsidP="004D27A3">
      <w:pPr>
        <w:widowControl/>
        <w:shd w:val="clear" w:color="auto" w:fill="FFFFFF"/>
        <w:spacing w:line="600" w:lineRule="atLeast"/>
        <w:ind w:firstLine="420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hAnsi="宋体" w:cs="宋体"/>
          <w:color w:val="333333"/>
          <w:kern w:val="0"/>
          <w:sz w:val="28"/>
          <w:szCs w:val="28"/>
        </w:rPr>
        <w:t>201</w:t>
      </w:r>
      <w:r>
        <w:rPr>
          <w:rFonts w:ascii="宋体" w:hAnsi="宋体" w:cs="宋体"/>
          <w:color w:val="333333"/>
          <w:kern w:val="0"/>
          <w:sz w:val="28"/>
          <w:szCs w:val="28"/>
        </w:rPr>
        <w:t>8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我单位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机关运行经费预算为</w:t>
      </w:r>
      <w:r w:rsidRPr="00923E59">
        <w:rPr>
          <w:rFonts w:ascii="宋体" w:hAnsi="宋体" w:cs="宋体"/>
          <w:color w:val="333333"/>
          <w:kern w:val="0"/>
          <w:sz w:val="28"/>
          <w:szCs w:val="28"/>
        </w:rPr>
        <w:t>13.20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万元，其中办公费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万元，差旅费</w:t>
      </w:r>
      <w:r>
        <w:rPr>
          <w:rFonts w:ascii="宋体" w:hAnsi="宋体" w:cs="宋体"/>
          <w:color w:val="333333"/>
          <w:kern w:val="0"/>
          <w:sz w:val="28"/>
          <w:szCs w:val="28"/>
        </w:rPr>
        <w:t>0.30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万元，其他商品和服务支出</w:t>
      </w:r>
      <w:r>
        <w:rPr>
          <w:rFonts w:ascii="宋体" w:hAnsi="宋体" w:cs="宋体"/>
          <w:color w:val="333333"/>
          <w:kern w:val="0"/>
          <w:sz w:val="28"/>
          <w:szCs w:val="28"/>
        </w:rPr>
        <w:t>6.90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万元。</w:t>
      </w:r>
    </w:p>
    <w:p w:rsidR="0097693E" w:rsidRDefault="00567575" w:rsidP="00FE6D4B">
      <w:pPr>
        <w:widowControl/>
        <w:shd w:val="clear" w:color="auto" w:fill="FFFFFF"/>
        <w:spacing w:line="600" w:lineRule="atLeast"/>
        <w:ind w:firstLine="31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五</w:t>
      </w:r>
      <w:r w:rsidR="0097693E"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、政府采购情况说明</w:t>
      </w:r>
      <w:r w:rsidR="0097693E"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="0097693E">
        <w:rPr>
          <w:rFonts w:ascii="宋体" w:cs="宋体"/>
          <w:color w:val="333333"/>
          <w:kern w:val="0"/>
          <w:sz w:val="28"/>
          <w:szCs w:val="28"/>
        </w:rPr>
        <w:t>   </w:t>
      </w:r>
      <w:r w:rsidR="0097693E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="0097693E" w:rsidRPr="00A17904">
        <w:rPr>
          <w:rFonts w:ascii="宋体" w:hAnsi="宋体" w:cs="宋体"/>
          <w:color w:val="333333"/>
          <w:kern w:val="0"/>
          <w:sz w:val="28"/>
          <w:szCs w:val="28"/>
        </w:rPr>
        <w:t>201</w:t>
      </w:r>
      <w:r w:rsidR="0097693E">
        <w:rPr>
          <w:rFonts w:ascii="宋体" w:hAnsi="宋体" w:cs="宋体"/>
          <w:color w:val="333333"/>
          <w:kern w:val="0"/>
          <w:sz w:val="28"/>
          <w:szCs w:val="28"/>
        </w:rPr>
        <w:t>8</w:t>
      </w:r>
      <w:r w:rsidR="0097693E"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年度</w:t>
      </w:r>
      <w:r w:rsidR="0097693E">
        <w:rPr>
          <w:rFonts w:ascii="宋体" w:hAnsi="宋体" w:cs="宋体" w:hint="eastAsia"/>
          <w:color w:val="333333"/>
          <w:kern w:val="0"/>
          <w:sz w:val="28"/>
          <w:szCs w:val="28"/>
        </w:rPr>
        <w:t>我单位</w:t>
      </w:r>
      <w:r w:rsidR="0097693E"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安排政府采购预算支出</w:t>
      </w:r>
      <w:r w:rsidR="0097693E">
        <w:rPr>
          <w:rFonts w:ascii="宋体" w:cs="宋体"/>
          <w:color w:val="333333"/>
          <w:kern w:val="0"/>
          <w:sz w:val="28"/>
          <w:szCs w:val="28"/>
        </w:rPr>
        <w:t>0</w:t>
      </w:r>
      <w:r w:rsidR="0097693E"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万元。</w:t>
      </w:r>
    </w:p>
    <w:p w:rsidR="00FE6D4B" w:rsidRPr="00FE6D4B" w:rsidRDefault="00567575" w:rsidP="00FE6D4B">
      <w:pPr>
        <w:widowControl/>
        <w:shd w:val="clear" w:color="auto" w:fill="FFFFFF"/>
        <w:spacing w:line="600" w:lineRule="atLeast"/>
        <w:ind w:firstLine="315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t>六</w:t>
      </w:r>
      <w:r w:rsidR="00FE6D4B" w:rsidRPr="00FE6D4B">
        <w:rPr>
          <w:rFonts w:ascii="宋体" w:cs="宋体" w:hint="eastAsia"/>
          <w:color w:val="4E4E4E"/>
          <w:kern w:val="0"/>
          <w:sz w:val="28"/>
          <w:szCs w:val="28"/>
        </w:rPr>
        <w:t>、国有资产占用情况说明</w:t>
      </w:r>
    </w:p>
    <w:p w:rsidR="00FE6D4B" w:rsidRDefault="00FE6D4B" w:rsidP="00FE6D4B">
      <w:pPr>
        <w:widowControl/>
        <w:shd w:val="clear" w:color="auto" w:fill="FFFFFF"/>
        <w:spacing w:line="600" w:lineRule="atLeast"/>
        <w:ind w:firstLine="315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FE6D4B">
        <w:rPr>
          <w:rFonts w:ascii="宋体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DA0EFD" w:rsidRPr="00DA0EFD" w:rsidRDefault="00567575" w:rsidP="00DA0EFD">
      <w:pPr>
        <w:widowControl/>
        <w:shd w:val="clear" w:color="auto" w:fill="FFFFFF"/>
        <w:spacing w:line="600" w:lineRule="atLeast"/>
        <w:ind w:firstLine="315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t>七</w:t>
      </w:r>
      <w:r w:rsidR="00DA0EFD" w:rsidRPr="00DA0EFD">
        <w:rPr>
          <w:rFonts w:ascii="宋体" w:cs="宋体" w:hint="eastAsia"/>
          <w:color w:val="4E4E4E"/>
          <w:kern w:val="0"/>
          <w:sz w:val="28"/>
          <w:szCs w:val="28"/>
        </w:rPr>
        <w:t>、预算绩效工作情况说明</w:t>
      </w:r>
    </w:p>
    <w:p w:rsidR="00DA0EFD" w:rsidRPr="00DA0EFD" w:rsidRDefault="00DA0EFD" w:rsidP="00DA0EFD">
      <w:pPr>
        <w:widowControl/>
        <w:shd w:val="clear" w:color="auto" w:fill="FFFFFF"/>
        <w:spacing w:line="600" w:lineRule="atLeast"/>
        <w:ind w:firstLine="315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DA0EFD">
        <w:rPr>
          <w:rFonts w:ascii="宋体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97693E" w:rsidRPr="00A17904" w:rsidRDefault="00567575" w:rsidP="00567575">
      <w:pPr>
        <w:widowControl/>
        <w:shd w:val="clear" w:color="auto" w:fill="FFFFFF"/>
        <w:spacing w:line="600" w:lineRule="atLeast"/>
        <w:ind w:firstLine="315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t>八</w:t>
      </w:r>
      <w:r w:rsidR="00DA0EFD" w:rsidRPr="00DA0EFD">
        <w:rPr>
          <w:rFonts w:ascii="宋体" w:cs="宋体" w:hint="eastAsia"/>
          <w:color w:val="4E4E4E"/>
          <w:kern w:val="0"/>
          <w:sz w:val="28"/>
          <w:szCs w:val="28"/>
        </w:rPr>
        <w:t>、名词解释</w:t>
      </w:r>
      <w:r w:rsidR="0097693E" w:rsidRPr="00A17904">
        <w:rPr>
          <w:rFonts w:ascii="宋体" w:cs="宋体"/>
          <w:color w:val="333333"/>
          <w:kern w:val="0"/>
          <w:sz w:val="28"/>
          <w:szCs w:val="28"/>
        </w:rPr>
        <w:t>  </w:t>
      </w:r>
    </w:p>
    <w:p w:rsidR="0097693E" w:rsidRPr="00A17904" w:rsidRDefault="0097693E" w:rsidP="00E52135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财政拨款收入：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是指财政当年拨付的资金。</w:t>
      </w:r>
    </w:p>
    <w:p w:rsidR="0097693E" w:rsidRPr="00A17904" w:rsidRDefault="0097693E" w:rsidP="00E52135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其他收入：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lastRenderedPageBreak/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上年结转和结余：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基本支出：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项目支出：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“三公”经费：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机关运行经费：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97693E" w:rsidRPr="00A17904" w:rsidRDefault="0097693E" w:rsidP="00E52135">
      <w:pPr>
        <w:rPr>
          <w:rFonts w:ascii="宋体"/>
          <w:sz w:val="28"/>
          <w:szCs w:val="28"/>
        </w:rPr>
      </w:pPr>
    </w:p>
    <w:p w:rsidR="0097693E" w:rsidRPr="00A17904" w:rsidRDefault="0097693E">
      <w:pPr>
        <w:rPr>
          <w:rFonts w:ascii="宋体"/>
          <w:sz w:val="28"/>
          <w:szCs w:val="28"/>
        </w:rPr>
      </w:pPr>
    </w:p>
    <w:sectPr w:rsidR="0097693E" w:rsidRPr="00A17904" w:rsidSect="004F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C6" w:rsidRDefault="004862C6" w:rsidP="00E52135">
      <w:r>
        <w:separator/>
      </w:r>
    </w:p>
  </w:endnote>
  <w:endnote w:type="continuationSeparator" w:id="1">
    <w:p w:rsidR="004862C6" w:rsidRDefault="004862C6" w:rsidP="00E5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C6" w:rsidRDefault="004862C6" w:rsidP="00E52135">
      <w:r>
        <w:separator/>
      </w:r>
    </w:p>
  </w:footnote>
  <w:footnote w:type="continuationSeparator" w:id="1">
    <w:p w:rsidR="004862C6" w:rsidRDefault="004862C6" w:rsidP="00E5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001E62"/>
    <w:rsid w:val="00096082"/>
    <w:rsid w:val="000D6E37"/>
    <w:rsid w:val="001069E9"/>
    <w:rsid w:val="00206BB5"/>
    <w:rsid w:val="00267E6F"/>
    <w:rsid w:val="00272DA2"/>
    <w:rsid w:val="002C5C25"/>
    <w:rsid w:val="003A2DD5"/>
    <w:rsid w:val="004862C6"/>
    <w:rsid w:val="004B0FFF"/>
    <w:rsid w:val="004D27A3"/>
    <w:rsid w:val="004F2023"/>
    <w:rsid w:val="00523EFC"/>
    <w:rsid w:val="00527456"/>
    <w:rsid w:val="00567575"/>
    <w:rsid w:val="00585FBC"/>
    <w:rsid w:val="006F0D56"/>
    <w:rsid w:val="0082567C"/>
    <w:rsid w:val="00897950"/>
    <w:rsid w:val="008A494B"/>
    <w:rsid w:val="00923E59"/>
    <w:rsid w:val="0097693E"/>
    <w:rsid w:val="00A17904"/>
    <w:rsid w:val="00B21271"/>
    <w:rsid w:val="00B614F8"/>
    <w:rsid w:val="00BC615D"/>
    <w:rsid w:val="00BD4BAC"/>
    <w:rsid w:val="00C94B69"/>
    <w:rsid w:val="00CD63C6"/>
    <w:rsid w:val="00DA0EFD"/>
    <w:rsid w:val="00DC2D5E"/>
    <w:rsid w:val="00E52135"/>
    <w:rsid w:val="00EE77A8"/>
    <w:rsid w:val="00F61047"/>
    <w:rsid w:val="00FD39DB"/>
    <w:rsid w:val="00FE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521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5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521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2018-02-01T09:17:00Z</cp:lastPrinted>
  <dcterms:created xsi:type="dcterms:W3CDTF">2018-01-31T01:13:00Z</dcterms:created>
  <dcterms:modified xsi:type="dcterms:W3CDTF">2019-01-31T08:24:00Z</dcterms:modified>
</cp:coreProperties>
</file>