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610" w:rsidRDefault="006674CD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  <w:shd w:val="clear" w:color="auto" w:fill="FFFFFF"/>
        </w:rPr>
        <w:t>老城区敬事街小学2018年</w:t>
      </w:r>
    </w:p>
    <w:p w:rsidR="00B66610" w:rsidRDefault="006674CD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  <w:shd w:val="clear" w:color="auto" w:fill="FFFFFF"/>
        </w:rPr>
        <w:t>部门预算基本情况说明</w:t>
      </w:r>
    </w:p>
    <w:p w:rsidR="00B66610" w:rsidRDefault="006674CD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  <w:szCs w:val="22"/>
          <w:shd w:val="clear" w:color="auto" w:fill="FFFFFF"/>
        </w:rPr>
        <w:t> </w:t>
      </w:r>
    </w:p>
    <w:p w:rsidR="00B66610" w:rsidRDefault="006674CD">
      <w:pPr>
        <w:widowControl/>
        <w:shd w:val="clear" w:color="auto" w:fill="FFFFFF"/>
        <w:spacing w:line="580" w:lineRule="atLeast"/>
        <w:ind w:firstLineChars="200" w:firstLine="560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一、部门主要职责及机构设置情况</w:t>
      </w:r>
    </w:p>
    <w:p w:rsidR="00B66610" w:rsidRDefault="006674CD">
      <w:pPr>
        <w:shd w:val="solid" w:color="FFFFFF" w:fill="auto"/>
        <w:autoSpaceDN w:val="0"/>
        <w:spacing w:line="399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shd w:val="solid" w:color="FFFFFF" w:fill="auto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solid" w:color="FFFFFF" w:fill="auto"/>
        </w:rPr>
        <w:t>洛阳市老城区敬事街小学主要职责是：实行小学义务教育，承担适龄儿童少年的义务教育工作。执行国家教育方针，坚持社会主义的办学方向，严格执行贯彻市教育行政部门的法规政策，坚持教学育人、管理育人、服务育人，使学生得到全面发展。</w:t>
      </w:r>
    </w:p>
    <w:p w:rsidR="004D66C3" w:rsidRPr="00914B61" w:rsidRDefault="004D66C3" w:rsidP="004D66C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B66610" w:rsidRPr="004D66C3" w:rsidRDefault="006674CD" w:rsidP="004D66C3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2018年收入预算310.6万元，较2017年减少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127.9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万元，主要原因是2018年收入预算汇总数不包含退休教师的退休费。其中，财政一般拨款310.6万元。国有资源有偿使用收入0元，部门结余结转资金0元。</w:t>
      </w:r>
    </w:p>
    <w:p w:rsidR="00B66610" w:rsidRDefault="006674CD">
      <w:pPr>
        <w:widowControl/>
        <w:shd w:val="clear" w:color="auto" w:fill="FFFFFF"/>
        <w:spacing w:line="580" w:lineRule="atLeast"/>
        <w:ind w:firstLineChars="150"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2018年支出预算310.6万元，较2017年减少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127.9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万元，主要原因是2018年收入预算汇总数不包含退休教师的退休费。其中，财政一般拨款310.6万元, 国有资源有偿使用收入0元，部门结余结转资金0元。</w:t>
      </w:r>
    </w:p>
    <w:p w:rsidR="00B66610" w:rsidRDefault="006674CD">
      <w:pPr>
        <w:widowControl/>
        <w:shd w:val="clear" w:color="auto" w:fill="FFFFFF"/>
        <w:spacing w:line="580" w:lineRule="atLeast"/>
        <w:ind w:firstLine="48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2018年支出预算按用途划分：工资福利支出225.9万元，占72.7％；对个人和家庭的补助37.7万元，占12.1％；商品服务支出47万元，占15.1％；项目支出0元。</w:t>
      </w:r>
    </w:p>
    <w:p w:rsidR="004D66C3" w:rsidRDefault="004D66C3" w:rsidP="004D66C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4D66C3" w:rsidRPr="00914B61" w:rsidRDefault="004D66C3" w:rsidP="004D66C3"/>
    <w:p w:rsidR="00B66610" w:rsidRDefault="006674CD">
      <w:pPr>
        <w:widowControl/>
        <w:shd w:val="clear" w:color="auto" w:fill="FFFFFF"/>
        <w:spacing w:line="580" w:lineRule="atLeast"/>
        <w:ind w:firstLine="480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按照中央“八项规定”有关要求，本着厉行节约的原则，结合公务用车改革，我单位2018年度“三公经费”财政拨款预算安排0元，较2017年度“三公经费”支出预算数0元无变化。</w:t>
      </w:r>
    </w:p>
    <w:p w:rsidR="00B66610" w:rsidRDefault="006674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</w:t>
      </w:r>
      <w:r w:rsidR="004D66C3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四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、机关运行经费说明</w:t>
      </w:r>
      <w:bookmarkStart w:id="0" w:name="_GoBack"/>
      <w:bookmarkEnd w:id="0"/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2018年我单位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无机关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运行经费预算。</w:t>
      </w:r>
    </w:p>
    <w:p w:rsidR="00B66610" w:rsidRDefault="006674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  </w:t>
      </w:r>
      <w:r w:rsidR="004D66C3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五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、政府采购情况说明</w:t>
      </w: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2018年度我单位安排政府采购预算支出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</w:rPr>
        <w:t>49.9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万元。</w:t>
      </w:r>
    </w:p>
    <w:p w:rsidR="00826E93" w:rsidRPr="00826E93" w:rsidRDefault="00826E93" w:rsidP="00826E93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 xml:space="preserve">    </w:t>
      </w:r>
      <w:r w:rsidR="004D66C3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六</w:t>
      </w:r>
      <w:r w:rsidRPr="00826E93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、国有资产占用情况说明</w:t>
      </w:r>
    </w:p>
    <w:p w:rsidR="00826E93" w:rsidRDefault="00826E93" w:rsidP="00D47645">
      <w:pPr>
        <w:widowControl/>
        <w:shd w:val="clear" w:color="auto" w:fill="FFFFFF"/>
        <w:spacing w:line="600" w:lineRule="atLeast"/>
        <w:ind w:firstLine="555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 w:rsidRPr="00826E93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本单位共有单价50万元以上通用设备0台（套），单价100万元以上专用设备0台（套）。</w:t>
      </w:r>
    </w:p>
    <w:p w:rsidR="00D47645" w:rsidRPr="00D47645" w:rsidRDefault="00D47645" w:rsidP="00D47645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 xml:space="preserve">    </w:t>
      </w:r>
      <w:r w:rsidR="004D66C3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七</w:t>
      </w:r>
      <w:r w:rsidRPr="00D47645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、预算绩效工作情况说明</w:t>
      </w:r>
    </w:p>
    <w:p w:rsidR="00D47645" w:rsidRPr="00D47645" w:rsidRDefault="00D47645" w:rsidP="00D47645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 xml:space="preserve">    </w:t>
      </w:r>
      <w:r w:rsidRPr="00D47645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本单位2018年未开展预算绩效工作。</w:t>
      </w:r>
    </w:p>
    <w:p w:rsidR="00B66610" w:rsidRDefault="00D47645" w:rsidP="00D47645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 xml:space="preserve">    </w:t>
      </w:r>
      <w:r w:rsidR="004D66C3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八</w:t>
      </w:r>
      <w:r w:rsidRPr="00D47645"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t>、名词解释</w:t>
      </w:r>
      <w:r w:rsidR="006674CD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</w:t>
      </w:r>
      <w:r w:rsidR="006674CD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财政拨款收入：</w:t>
      </w:r>
      <w:r w:rsidR="006674CD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是指财政当年拨付的资金。</w:t>
      </w:r>
    </w:p>
    <w:p w:rsidR="00B66610" w:rsidRDefault="006674C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4E4E4E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其他收入：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是指部门取得的除“财政拨款”、“事业收入”、“事业单位经营收入”等以外的收入。</w:t>
      </w: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上年结转和结余：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基本支出：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是指为保障机构正常运转、完成日常工作任务所必需的开支，其内容包括人员经费和日常公用经费两部分。</w:t>
      </w: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项目支出：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是指在基本支出之外，为完成特定的行政工作任务或事业发展目标所发生的支出。</w:t>
      </w: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  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“三公”经费：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费反映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单位公务出国（境）的住宿费、差旅费等支出；公务用车购置及运行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费反映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单位公务用车购置费、燃料费、维修费等支出；公务接待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费反映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单位按规定开支的各类公务接待（含外宾接待）支出。</w:t>
      </w:r>
      <w:r>
        <w:rPr>
          <w:rFonts w:ascii="宋体" w:eastAsia="宋体" w:hAnsi="宋体" w:cs="宋体" w:hint="eastAsia"/>
          <w:color w:val="4E4E4E"/>
          <w:kern w:val="0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机关运行经费：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B66610" w:rsidRDefault="00B66610">
      <w:pPr>
        <w:rPr>
          <w:rFonts w:ascii="宋体" w:eastAsia="宋体" w:hAnsi="宋体" w:cs="宋体"/>
          <w:sz w:val="28"/>
          <w:szCs w:val="28"/>
        </w:rPr>
      </w:pPr>
    </w:p>
    <w:p w:rsidR="00B66610" w:rsidRDefault="00B66610">
      <w:pPr>
        <w:rPr>
          <w:rFonts w:ascii="宋体" w:eastAsia="宋体" w:hAnsi="宋体" w:cs="宋体"/>
          <w:sz w:val="28"/>
          <w:szCs w:val="28"/>
        </w:rPr>
      </w:pPr>
    </w:p>
    <w:p w:rsidR="00B66610" w:rsidRDefault="00B66610"/>
    <w:sectPr w:rsidR="00B66610" w:rsidSect="00B6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53" w:rsidRDefault="00896753" w:rsidP="00826E93">
      <w:r>
        <w:separator/>
      </w:r>
    </w:p>
  </w:endnote>
  <w:endnote w:type="continuationSeparator" w:id="1">
    <w:p w:rsidR="00896753" w:rsidRDefault="00896753" w:rsidP="0082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53" w:rsidRDefault="00896753" w:rsidP="00826E93">
      <w:r>
        <w:separator/>
      </w:r>
    </w:p>
  </w:footnote>
  <w:footnote w:type="continuationSeparator" w:id="1">
    <w:p w:rsidR="00896753" w:rsidRDefault="00896753" w:rsidP="00826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B66610"/>
    <w:rsid w:val="00102112"/>
    <w:rsid w:val="004D66C3"/>
    <w:rsid w:val="006674CD"/>
    <w:rsid w:val="00690695"/>
    <w:rsid w:val="00826E93"/>
    <w:rsid w:val="00896753"/>
    <w:rsid w:val="00B66610"/>
    <w:rsid w:val="00D47645"/>
    <w:rsid w:val="4DAA4240"/>
    <w:rsid w:val="586E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6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6E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6E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1090</Words>
  <Characters>158</Characters>
  <Application>Microsoft Office Word</Application>
  <DocSecurity>0</DocSecurity>
  <Lines>1</Lines>
  <Paragraphs>2</Paragraphs>
  <ScaleCrop>false</ScaleCrop>
  <Company>China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5</cp:revision>
  <dcterms:created xsi:type="dcterms:W3CDTF">2014-10-29T12:08:00Z</dcterms:created>
  <dcterms:modified xsi:type="dcterms:W3CDTF">2019-01-31T08:24:00Z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