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33" w:rsidRDefault="000D6EE9">
      <w:pPr>
        <w:widowControl/>
        <w:shd w:val="clear" w:color="auto" w:fill="FFFFFF"/>
        <w:spacing w:line="580" w:lineRule="atLeast"/>
        <w:ind w:firstLineChars="200" w:firstLine="880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老城区西关办事处2018年</w:t>
      </w:r>
    </w:p>
    <w:p w:rsidR="00653033" w:rsidRDefault="000D6EE9">
      <w:pPr>
        <w:widowControl/>
        <w:shd w:val="clear" w:color="auto" w:fill="FFFFFF"/>
        <w:spacing w:line="580" w:lineRule="atLeast"/>
        <w:ind w:firstLineChars="200" w:firstLine="880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653033" w:rsidRDefault="000D6EE9">
      <w:pPr>
        <w:widowControl/>
        <w:shd w:val="clear" w:color="auto" w:fill="FFFFFF"/>
        <w:spacing w:line="580" w:lineRule="atLeast"/>
        <w:ind w:firstLineChars="200"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653033" w:rsidRDefault="000D6EE9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 一、部门主要职责及机构设置情况</w:t>
      </w:r>
    </w:p>
    <w:p w:rsidR="00653033" w:rsidRDefault="000D6EE9">
      <w:pPr>
        <w:pStyle w:val="p0"/>
        <w:spacing w:before="0" w:beforeAutospacing="0" w:after="0" w:afterAutospacing="0"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2"/>
          <w:sz w:val="28"/>
          <w:szCs w:val="28"/>
        </w:rPr>
        <w:t>我办事处位于老城区西关马路街12号，根据办事处的职责任务，设5个办公室：党政办公室、社会治安综合治理办公室、经济发展服务办公室、社会事务管理办公室、城建卫生管理办公室。</w:t>
      </w:r>
      <w:r>
        <w:rPr>
          <w:rFonts w:asciiTheme="minorEastAsia" w:hAnsiTheme="minorEastAsia" w:cstheme="minorEastAsia" w:hint="eastAsia"/>
          <w:sz w:val="28"/>
          <w:szCs w:val="28"/>
        </w:rPr>
        <w:t>我单位适应社会主义市场经济发展和两个文明建设的需要，不断加强基层党组织建设和党员的教育管理，做好社区服务工作，促进辖区的物质文明和精神文明的发展，加强综合执法队伍建设，搞好城区建设，城区管理及计划生育工作，促进辖区经济发展和社区稳定。</w:t>
      </w:r>
    </w:p>
    <w:p w:rsidR="00193607" w:rsidRDefault="00193607" w:rsidP="00193607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653033" w:rsidRDefault="000D6EE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2018年收入预算540万元，较2017年增加83万元，主要原因是2017年税收体制较多。其中，财政一般拨款540万元，国有资源有偿使用收入0万元，部门结余结转资金0万元。</w:t>
      </w:r>
    </w:p>
    <w:p w:rsidR="00653033" w:rsidRDefault="000D6EE9" w:rsidP="0019360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2018年支出预算540万元，较2017年增加83万元，主要原因是人员涨工资及工作任务加重等， 其中，财政一般拨款540万元，国有资源有偿使用收入0万元，部门结余结转资金0万元</w:t>
      </w:r>
    </w:p>
    <w:p w:rsidR="00653033" w:rsidRDefault="000D6EE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2018年支出预算按用途划分：工资福利支出460万元，占85.18 %；对个人和家庭的补助50万元，占9.26 %；商品服务支出30万元，占5.56 %；项目支出0万元。</w:t>
      </w:r>
    </w:p>
    <w:p w:rsidR="00193607" w:rsidRDefault="00193607" w:rsidP="00193607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653033" w:rsidRDefault="000D6EE9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按照中央“八项规定”有关要求，本着厉行节约的原则，结合公务用车改革，我单位2018年度“三公经费”财政拨款预算安排1万元，较2017年度“三公经费”支出预算数3万元减少2万元，主要原因是业务招待较少。</w:t>
      </w:r>
    </w:p>
    <w:p w:rsidR="00653033" w:rsidRDefault="007D0FC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 w:rsidR="000D6EE9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 w:rsidR="000D6EE9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0D6EE9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2018年我单位机关运行经费预算为31万元，其中办公费18万元，差旅费6万元，其他商品和服务支出7万元。</w:t>
      </w:r>
    </w:p>
    <w:p w:rsidR="00653033" w:rsidRDefault="007D0FC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 w:rsidR="000D6EE9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 w:rsidR="000D6EE9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0D6EE9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48012F" w:rsidRPr="0048012F" w:rsidRDefault="007D0FC5" w:rsidP="0048012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="0048012F" w:rsidRPr="0048012F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48012F" w:rsidRDefault="0048012F" w:rsidP="0048012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48012F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CF69A9" w:rsidRPr="00CF69A9" w:rsidRDefault="007D0FC5" w:rsidP="00CF69A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="00CF69A9" w:rsidRPr="00CF69A9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CF69A9" w:rsidRPr="00CF69A9" w:rsidRDefault="00CF69A9" w:rsidP="00CF69A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CF69A9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CF69A9" w:rsidRDefault="007D0FC5" w:rsidP="00CF69A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="00CF69A9" w:rsidRPr="00CF69A9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653033" w:rsidRDefault="000D6EE9" w:rsidP="00CF69A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653033" w:rsidRDefault="000D6EE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 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  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653033" w:rsidRDefault="00653033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653033" w:rsidRDefault="00653033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sectPr w:rsidR="00653033" w:rsidSect="0065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98" w:rsidRDefault="000F0598" w:rsidP="0048012F">
      <w:r>
        <w:separator/>
      </w:r>
    </w:p>
  </w:endnote>
  <w:endnote w:type="continuationSeparator" w:id="1">
    <w:p w:rsidR="000F0598" w:rsidRDefault="000F0598" w:rsidP="0048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98" w:rsidRDefault="000F0598" w:rsidP="0048012F">
      <w:r>
        <w:separator/>
      </w:r>
    </w:p>
  </w:footnote>
  <w:footnote w:type="continuationSeparator" w:id="1">
    <w:p w:rsidR="000F0598" w:rsidRDefault="000F0598" w:rsidP="00480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D6EE9"/>
    <w:rsid w:val="000F0598"/>
    <w:rsid w:val="00193607"/>
    <w:rsid w:val="00272DA2"/>
    <w:rsid w:val="0048012F"/>
    <w:rsid w:val="00487033"/>
    <w:rsid w:val="00523EFC"/>
    <w:rsid w:val="00527456"/>
    <w:rsid w:val="00653033"/>
    <w:rsid w:val="006F0D56"/>
    <w:rsid w:val="0073285D"/>
    <w:rsid w:val="007D0FC5"/>
    <w:rsid w:val="00A17904"/>
    <w:rsid w:val="00BC615D"/>
    <w:rsid w:val="00BD4BAC"/>
    <w:rsid w:val="00CF69A9"/>
    <w:rsid w:val="00E52135"/>
    <w:rsid w:val="00EE77A8"/>
    <w:rsid w:val="00F61047"/>
    <w:rsid w:val="137525D8"/>
    <w:rsid w:val="2A6C0675"/>
    <w:rsid w:val="338546B1"/>
    <w:rsid w:val="548612CC"/>
    <w:rsid w:val="5C59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3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53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530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53033"/>
    <w:rPr>
      <w:sz w:val="18"/>
      <w:szCs w:val="18"/>
    </w:rPr>
  </w:style>
  <w:style w:type="paragraph" w:customStyle="1" w:styleId="p0">
    <w:name w:val="p0"/>
    <w:basedOn w:val="a"/>
    <w:rsid w:val="006530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1129</Characters>
  <Application>Microsoft Office Word</Application>
  <DocSecurity>0</DocSecurity>
  <Lines>9</Lines>
  <Paragraphs>2</Paragraphs>
  <ScaleCrop>false</ScaleCrop>
  <Company>China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2018-01-31T01:13:00Z</dcterms:created>
  <dcterms:modified xsi:type="dcterms:W3CDTF">2019-01-31T07:45:00Z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